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4EFD" w:rsidRPr="00971DDB" w:rsidRDefault="00DD4EFD" w:rsidP="00DD4EFD">
      <w:pPr>
        <w:jc w:val="right"/>
        <w:rPr>
          <w:rFonts w:ascii="Arial" w:hAnsi="Arial"/>
          <w:rtl/>
        </w:rPr>
      </w:pPr>
      <w:bookmarkStart w:id="0" w:name="OLE_LINK1"/>
      <w:bookmarkStart w:id="1" w:name="OLE_LINK2"/>
      <w:r w:rsidRPr="00971DDB">
        <w:rPr>
          <w:rFonts w:ascii="Arial" w:hAnsi="Arial"/>
          <w:sz w:val="24"/>
          <w:rtl/>
        </w:rPr>
        <w:t>‏</w:t>
      </w:r>
      <w:r w:rsidR="000D4112">
        <w:rPr>
          <w:rFonts w:ascii="Arial" w:hAnsi="Arial"/>
          <w:rtl/>
        </w:rPr>
        <w:fldChar w:fldCharType="begin"/>
      </w:r>
      <w:r>
        <w:rPr>
          <w:rFonts w:ascii="Arial" w:hAnsi="Arial"/>
          <w:rtl/>
        </w:rPr>
        <w:instrText xml:space="preserve"> </w:instrText>
      </w:r>
      <w:r>
        <w:rPr>
          <w:rFonts w:ascii="Arial" w:hAnsi="Arial" w:hint="cs"/>
        </w:rPr>
        <w:instrText>DATE</w:instrText>
      </w:r>
      <w:r>
        <w:rPr>
          <w:rFonts w:ascii="Arial" w:hAnsi="Arial" w:hint="cs"/>
          <w:rtl/>
        </w:rPr>
        <w:instrText xml:space="preserve"> \@ "</w:instrText>
      </w:r>
      <w:r>
        <w:rPr>
          <w:rFonts w:ascii="Arial" w:hAnsi="Arial" w:hint="cs"/>
        </w:rPr>
        <w:instrText>dd MMMM yyyy</w:instrText>
      </w:r>
      <w:r>
        <w:rPr>
          <w:rFonts w:ascii="Arial" w:hAnsi="Arial" w:hint="cs"/>
          <w:rtl/>
        </w:rPr>
        <w:instrText>"</w:instrText>
      </w:r>
      <w:r>
        <w:rPr>
          <w:rFonts w:ascii="Arial" w:hAnsi="Arial"/>
          <w:rtl/>
        </w:rPr>
        <w:instrText xml:space="preserve"> </w:instrText>
      </w:r>
      <w:r w:rsidR="000D4112">
        <w:rPr>
          <w:rFonts w:ascii="Arial" w:hAnsi="Arial"/>
          <w:rtl/>
        </w:rPr>
        <w:fldChar w:fldCharType="separate"/>
      </w:r>
      <w:r w:rsidR="00A175F5">
        <w:rPr>
          <w:rFonts w:ascii="Arial" w:hAnsi="Arial"/>
          <w:noProof/>
          <w:rtl/>
        </w:rPr>
        <w:t>‏07 מרץ 2016</w:t>
      </w:r>
      <w:r w:rsidR="000D4112">
        <w:rPr>
          <w:rFonts w:ascii="Arial" w:hAnsi="Arial"/>
          <w:rtl/>
        </w:rPr>
        <w:fldChar w:fldCharType="end"/>
      </w:r>
    </w:p>
    <w:bookmarkStart w:id="2" w:name="SDHebDate"/>
    <w:p w:rsidR="00DD4EFD" w:rsidRPr="00971DDB" w:rsidRDefault="000D4112" w:rsidP="00DD4EFD">
      <w:pPr>
        <w:jc w:val="right"/>
        <w:rPr>
          <w:rFonts w:ascii="Arial" w:hAnsi="Arial"/>
          <w:rtl/>
        </w:rPr>
      </w:pPr>
      <w:r>
        <w:rPr>
          <w:rFonts w:ascii="Arial" w:hAnsi="Arial"/>
          <w:rtl/>
        </w:rPr>
        <w:fldChar w:fldCharType="begin"/>
      </w:r>
      <w:r w:rsidR="00DD4EFD">
        <w:rPr>
          <w:rFonts w:ascii="Arial" w:hAnsi="Arial"/>
          <w:rtl/>
        </w:rPr>
        <w:instrText xml:space="preserve"> </w:instrText>
      </w:r>
      <w:r w:rsidR="00DD4EFD">
        <w:rPr>
          <w:rFonts w:ascii="Arial" w:hAnsi="Arial" w:hint="cs"/>
        </w:rPr>
        <w:instrText>DATE</w:instrText>
      </w:r>
      <w:r w:rsidR="00DD4EFD">
        <w:rPr>
          <w:rFonts w:ascii="Arial" w:hAnsi="Arial" w:hint="cs"/>
          <w:rtl/>
        </w:rPr>
        <w:instrText xml:space="preserve"> \@ "</w:instrText>
      </w:r>
      <w:r w:rsidR="00DD4EFD">
        <w:rPr>
          <w:rFonts w:ascii="Arial" w:hAnsi="Arial" w:hint="cs"/>
        </w:rPr>
        <w:instrText>d MMMM, yyyy" \h</w:instrText>
      </w:r>
      <w:r w:rsidR="00DD4EFD">
        <w:rPr>
          <w:rFonts w:ascii="Arial" w:hAnsi="Arial"/>
          <w:rtl/>
        </w:rPr>
        <w:instrText xml:space="preserve"> </w:instrText>
      </w:r>
      <w:r>
        <w:rPr>
          <w:rFonts w:ascii="Arial" w:hAnsi="Arial"/>
          <w:rtl/>
        </w:rPr>
        <w:fldChar w:fldCharType="separate"/>
      </w:r>
      <w:r w:rsidR="00A175F5">
        <w:rPr>
          <w:rFonts w:ascii="Arial" w:hAnsi="Arial"/>
          <w:noProof/>
          <w:rtl/>
        </w:rPr>
        <w:t>‏כ"ז אדר א, תשע"ו</w:t>
      </w:r>
      <w:r>
        <w:rPr>
          <w:rFonts w:ascii="Arial" w:hAnsi="Arial"/>
          <w:rtl/>
        </w:rPr>
        <w:fldChar w:fldCharType="end"/>
      </w:r>
      <w:bookmarkEnd w:id="2"/>
    </w:p>
    <w:p w:rsidR="00ED3CD8" w:rsidRPr="00971DDB" w:rsidRDefault="00ED3CD8" w:rsidP="00623CE2">
      <w:pPr>
        <w:spacing w:line="360" w:lineRule="auto"/>
        <w:jc w:val="both"/>
        <w:rPr>
          <w:rFonts w:ascii="Arial" w:hAnsi="Arial"/>
          <w:rtl/>
        </w:rPr>
      </w:pPr>
    </w:p>
    <w:p w:rsidR="00ED3CD8" w:rsidRDefault="00DD4EFD" w:rsidP="00DD4EFD">
      <w:pPr>
        <w:spacing w:line="360" w:lineRule="auto"/>
        <w:jc w:val="center"/>
        <w:rPr>
          <w:rFonts w:ascii="Arial" w:hAnsi="Arial"/>
          <w:rtl/>
        </w:rPr>
      </w:pPr>
      <w:bookmarkStart w:id="3" w:name="Title"/>
      <w:r w:rsidRPr="00971DDB">
        <w:rPr>
          <w:rFonts w:ascii="Arial" w:hAnsi="Arial" w:hint="cs"/>
          <w:rtl/>
        </w:rPr>
        <w:t>הנדון:</w:t>
      </w:r>
      <w:r>
        <w:rPr>
          <w:rFonts w:ascii="Arial" w:hAnsi="Arial" w:hint="cs"/>
          <w:b/>
          <w:bCs/>
          <w:noProof/>
          <w:u w:val="single"/>
          <w:rtl/>
        </w:rPr>
        <w:t xml:space="preserve"> </w:t>
      </w:r>
      <w:r w:rsidR="00F9627B">
        <w:rPr>
          <w:rFonts w:ascii="Arial" w:hAnsi="Arial"/>
          <w:b/>
          <w:bCs/>
          <w:noProof/>
          <w:u w:val="single"/>
          <w:rtl/>
        </w:rPr>
        <w:t xml:space="preserve">חוות דעת </w:t>
      </w:r>
      <w:r>
        <w:rPr>
          <w:rFonts w:ascii="Arial" w:hAnsi="Arial" w:hint="cs"/>
          <w:b/>
          <w:bCs/>
          <w:noProof/>
          <w:sz w:val="24"/>
          <w:u w:val="single"/>
          <w:rtl/>
        </w:rPr>
        <w:t>בנושא קיומו של</w:t>
      </w:r>
      <w:r w:rsidR="00F9627B">
        <w:rPr>
          <w:rFonts w:ascii="Arial" w:hAnsi="Arial"/>
          <w:b/>
          <w:bCs/>
          <w:noProof/>
          <w:u w:val="single"/>
          <w:rtl/>
        </w:rPr>
        <w:t xml:space="preserve"> ספק יחיד </w:t>
      </w:r>
      <w:bookmarkEnd w:id="3"/>
      <w:r w:rsidR="004869EC" w:rsidRPr="004869EC">
        <w:rPr>
          <w:rFonts w:ascii="Arial" w:hAnsi="Arial"/>
          <w:b/>
          <w:bCs/>
          <w:noProof/>
          <w:u w:val="single"/>
          <w:rtl/>
        </w:rPr>
        <w:t>ל</w:t>
      </w:r>
      <w:r w:rsidR="00BF10B2">
        <w:rPr>
          <w:rFonts w:ascii="Arial" w:hAnsi="Arial" w:hint="cs"/>
          <w:b/>
          <w:bCs/>
          <w:noProof/>
          <w:u w:val="single"/>
          <w:rtl/>
        </w:rPr>
        <w:t>מתן</w:t>
      </w:r>
      <w:r w:rsidR="004869EC" w:rsidRPr="004869EC">
        <w:rPr>
          <w:rFonts w:ascii="Arial" w:hAnsi="Arial"/>
          <w:b/>
          <w:bCs/>
          <w:noProof/>
          <w:u w:val="single"/>
          <w:rtl/>
        </w:rPr>
        <w:t xml:space="preserve"> שירותי בקרת עלויות </w:t>
      </w:r>
      <w:r>
        <w:rPr>
          <w:rFonts w:ascii="Arial" w:hAnsi="Arial" w:hint="cs"/>
          <w:b/>
          <w:bCs/>
          <w:noProof/>
          <w:u w:val="single"/>
          <w:rtl/>
        </w:rPr>
        <w:t xml:space="preserve">בפרויקט התקנת מתקנים </w:t>
      </w:r>
      <w:r w:rsidR="00BF10B2">
        <w:rPr>
          <w:rFonts w:ascii="Arial" w:hAnsi="Arial" w:hint="cs"/>
          <w:b/>
          <w:bCs/>
          <w:noProof/>
          <w:u w:val="single"/>
          <w:rtl/>
        </w:rPr>
        <w:t>ל</w:t>
      </w:r>
      <w:r w:rsidR="004869EC" w:rsidRPr="004869EC">
        <w:rPr>
          <w:rFonts w:ascii="Arial" w:hAnsi="Arial"/>
          <w:b/>
          <w:bCs/>
          <w:noProof/>
          <w:u w:val="single"/>
          <w:rtl/>
        </w:rPr>
        <w:t>הפחתת פליטות ביחידות הפחמיות של חברת החשמל</w:t>
      </w:r>
    </w:p>
    <w:p w:rsidR="004869EC" w:rsidRDefault="00AE57D6" w:rsidP="00623CE2">
      <w:pPr>
        <w:numPr>
          <w:ilvl w:val="0"/>
          <w:numId w:val="5"/>
        </w:numPr>
        <w:spacing w:line="360" w:lineRule="auto"/>
        <w:jc w:val="both"/>
        <w:rPr>
          <w:u w:val="single"/>
        </w:rPr>
      </w:pPr>
      <w:r>
        <w:rPr>
          <w:rFonts w:hint="cs"/>
          <w:u w:val="single"/>
          <w:rtl/>
        </w:rPr>
        <w:t>רקע</w:t>
      </w:r>
    </w:p>
    <w:p w:rsidR="00E57C35" w:rsidRPr="00E06AD4" w:rsidRDefault="00AE57D6" w:rsidP="00773F10">
      <w:pPr>
        <w:spacing w:line="360" w:lineRule="auto"/>
        <w:jc w:val="both"/>
        <w:rPr>
          <w:rFonts w:ascii="Arial" w:hAnsi="Arial"/>
          <w:sz w:val="24"/>
          <w:rtl/>
        </w:rPr>
      </w:pPr>
      <w:r>
        <w:rPr>
          <w:rtl/>
        </w:rPr>
        <w:t>הגבלות פליטת מזהמים ממתקנים תעשייתיים מחי</w:t>
      </w:r>
      <w:r w:rsidR="006D099E">
        <w:rPr>
          <w:rFonts w:hint="cs"/>
          <w:rtl/>
        </w:rPr>
        <w:t>י</w:t>
      </w:r>
      <w:r>
        <w:rPr>
          <w:rtl/>
        </w:rPr>
        <w:t>בות את</w:t>
      </w:r>
      <w:r>
        <w:rPr>
          <w:rFonts w:hint="cs"/>
          <w:rtl/>
        </w:rPr>
        <w:t xml:space="preserve"> </w:t>
      </w:r>
      <w:r>
        <w:rPr>
          <w:rtl/>
        </w:rPr>
        <w:t>מפעלי התעשייה</w:t>
      </w:r>
      <w:r w:rsidR="001B50D9">
        <w:rPr>
          <w:rFonts w:hint="cs"/>
          <w:rtl/>
        </w:rPr>
        <w:t>,</w:t>
      </w:r>
      <w:r>
        <w:rPr>
          <w:rtl/>
        </w:rPr>
        <w:t xml:space="preserve"> כולל את חברת החשמל</w:t>
      </w:r>
      <w:r w:rsidR="006D099E">
        <w:rPr>
          <w:rFonts w:hint="cs"/>
          <w:rtl/>
        </w:rPr>
        <w:t xml:space="preserve"> </w:t>
      </w:r>
      <w:r w:rsidR="001B50D9">
        <w:rPr>
          <w:rFonts w:hint="cs"/>
          <w:rtl/>
        </w:rPr>
        <w:t xml:space="preserve">לישראל בע"מ </w:t>
      </w:r>
      <w:r w:rsidR="006D099E">
        <w:rPr>
          <w:rFonts w:hint="cs"/>
          <w:rtl/>
        </w:rPr>
        <w:t>(להלן: "</w:t>
      </w:r>
      <w:r w:rsidR="00BF31F4">
        <w:rPr>
          <w:rFonts w:hint="eastAsia"/>
          <w:b/>
          <w:bCs/>
          <w:rtl/>
        </w:rPr>
        <w:t>החברה</w:t>
      </w:r>
      <w:r w:rsidR="006D099E">
        <w:rPr>
          <w:rFonts w:hint="cs"/>
          <w:rtl/>
        </w:rPr>
        <w:t>")</w:t>
      </w:r>
      <w:r>
        <w:rPr>
          <w:rtl/>
        </w:rPr>
        <w:t xml:space="preserve"> להפחית את פליטת</w:t>
      </w:r>
      <w:r>
        <w:rPr>
          <w:rFonts w:hint="cs"/>
          <w:rtl/>
        </w:rPr>
        <w:t xml:space="preserve"> </w:t>
      </w:r>
      <w:r>
        <w:rPr>
          <w:rtl/>
        </w:rPr>
        <w:t>המזהמים מיחידות הייצור</w:t>
      </w:r>
      <w:r w:rsidR="006D099E">
        <w:rPr>
          <w:rFonts w:hint="cs"/>
          <w:rtl/>
        </w:rPr>
        <w:t>.</w:t>
      </w:r>
      <w:r>
        <w:rPr>
          <w:rtl/>
        </w:rPr>
        <w:t xml:space="preserve"> </w:t>
      </w:r>
      <w:r w:rsidR="00C9471C">
        <w:rPr>
          <w:rFonts w:hint="cs"/>
          <w:rtl/>
        </w:rPr>
        <w:t xml:space="preserve">מתפקידיה </w:t>
      </w:r>
      <w:r w:rsidR="003D13F1">
        <w:rPr>
          <w:rFonts w:hint="cs"/>
          <w:rtl/>
        </w:rPr>
        <w:t xml:space="preserve">של </w:t>
      </w:r>
      <w:r w:rsidR="00F03DC8" w:rsidRPr="00915E93">
        <w:rPr>
          <w:rFonts w:hint="cs"/>
          <w:rtl/>
        </w:rPr>
        <w:t>רשות</w:t>
      </w:r>
      <w:r w:rsidR="00F03DC8" w:rsidRPr="00915E93">
        <w:rPr>
          <w:rtl/>
        </w:rPr>
        <w:t xml:space="preserve"> </w:t>
      </w:r>
      <w:r w:rsidR="00F03DC8">
        <w:rPr>
          <w:rFonts w:hint="cs"/>
          <w:rtl/>
        </w:rPr>
        <w:t>ה</w:t>
      </w:r>
      <w:r w:rsidR="00F03DC8" w:rsidRPr="00915E93">
        <w:rPr>
          <w:rFonts w:hint="cs"/>
          <w:rtl/>
        </w:rPr>
        <w:t>חשמל</w:t>
      </w:r>
      <w:r w:rsidR="00F03DC8" w:rsidRPr="00915E93">
        <w:rPr>
          <w:rtl/>
        </w:rPr>
        <w:t xml:space="preserve"> (</w:t>
      </w:r>
      <w:r w:rsidR="00F03DC8" w:rsidRPr="00915E93">
        <w:rPr>
          <w:rFonts w:hint="cs"/>
          <w:rtl/>
        </w:rPr>
        <w:t>להלן</w:t>
      </w:r>
      <w:r w:rsidR="006D099E">
        <w:rPr>
          <w:rFonts w:hint="cs"/>
          <w:rtl/>
        </w:rPr>
        <w:t>:</w:t>
      </w:r>
      <w:r w:rsidR="00F03DC8" w:rsidRPr="00915E93">
        <w:rPr>
          <w:rtl/>
        </w:rPr>
        <w:t xml:space="preserve"> </w:t>
      </w:r>
      <w:r w:rsidR="006D099E">
        <w:rPr>
          <w:rFonts w:hint="cs"/>
          <w:rtl/>
        </w:rPr>
        <w:t>"</w:t>
      </w:r>
      <w:r w:rsidR="00F03DC8" w:rsidRPr="006D099E">
        <w:rPr>
          <w:rFonts w:hint="cs"/>
          <w:b/>
          <w:bCs/>
          <w:rtl/>
        </w:rPr>
        <w:t>הרשות</w:t>
      </w:r>
      <w:r w:rsidR="006D099E">
        <w:rPr>
          <w:rFonts w:hint="cs"/>
          <w:rtl/>
        </w:rPr>
        <w:t>"</w:t>
      </w:r>
      <w:r w:rsidR="00F03DC8" w:rsidRPr="00915E93">
        <w:rPr>
          <w:rtl/>
        </w:rPr>
        <w:t xml:space="preserve">) </w:t>
      </w:r>
      <w:r w:rsidR="001B50D9">
        <w:rPr>
          <w:rFonts w:hint="cs"/>
          <w:rtl/>
        </w:rPr>
        <w:t xml:space="preserve">על-פי חוק, </w:t>
      </w:r>
      <w:r w:rsidR="00F03DC8" w:rsidRPr="00915E93">
        <w:rPr>
          <w:rFonts w:hint="cs"/>
          <w:rtl/>
        </w:rPr>
        <w:t>לבחון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ולבקר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את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תהליך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התקנת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האמצעים</w:t>
      </w:r>
      <w:r w:rsidR="00F03DC8" w:rsidRPr="00915E93">
        <w:rPr>
          <w:rtl/>
        </w:rPr>
        <w:t xml:space="preserve">, </w:t>
      </w:r>
      <w:r w:rsidR="00F03DC8" w:rsidRPr="00915E93">
        <w:rPr>
          <w:rFonts w:hint="cs"/>
          <w:rtl/>
        </w:rPr>
        <w:t>לאורך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כל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שלבי</w:t>
      </w:r>
      <w:r w:rsidR="00F03DC8" w:rsidRPr="00915E93">
        <w:rPr>
          <w:rtl/>
        </w:rPr>
        <w:t xml:space="preserve"> </w:t>
      </w:r>
      <w:r w:rsidR="001B50D9">
        <w:rPr>
          <w:rFonts w:hint="cs"/>
          <w:rtl/>
        </w:rPr>
        <w:t xml:space="preserve">פרויקט הפחתת הפליטות בתחנות הפחמיות הקיימות של החברה </w:t>
      </w:r>
      <w:r w:rsidR="003D13F1">
        <w:rPr>
          <w:rFonts w:hint="cs"/>
          <w:rtl/>
        </w:rPr>
        <w:t>ו</w:t>
      </w:r>
      <w:r w:rsidR="00F03DC8" w:rsidRPr="00915E93">
        <w:rPr>
          <w:rFonts w:hint="cs"/>
          <w:rtl/>
        </w:rPr>
        <w:t>בכל</w:t>
      </w:r>
      <w:r w:rsidR="00F03DC8" w:rsidRPr="00915E93">
        <w:rPr>
          <w:rtl/>
        </w:rPr>
        <w:t xml:space="preserve"> </w:t>
      </w:r>
      <w:r w:rsidR="003D13F1">
        <w:rPr>
          <w:rFonts w:hint="cs"/>
          <w:rtl/>
        </w:rPr>
        <w:t>אחת מ</w:t>
      </w:r>
      <w:r w:rsidR="00F03DC8" w:rsidRPr="00915E93">
        <w:rPr>
          <w:rFonts w:hint="cs"/>
          <w:rtl/>
        </w:rPr>
        <w:t>יחידות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הייצור</w:t>
      </w:r>
      <w:r w:rsidR="003D13F1">
        <w:rPr>
          <w:rFonts w:hint="cs"/>
          <w:rtl/>
        </w:rPr>
        <w:t xml:space="preserve"> של החברה</w:t>
      </w:r>
      <w:r w:rsidR="007D0594">
        <w:rPr>
          <w:rFonts w:hint="cs"/>
          <w:rtl/>
        </w:rPr>
        <w:t>.</w:t>
      </w:r>
      <w:r w:rsidR="003D13F1">
        <w:rPr>
          <w:rFonts w:hint="cs"/>
          <w:rtl/>
        </w:rPr>
        <w:t xml:space="preserve"> על הרשות </w:t>
      </w:r>
      <w:r w:rsidR="00F03DC8" w:rsidRPr="00915E93">
        <w:rPr>
          <w:rFonts w:hint="cs"/>
          <w:rtl/>
        </w:rPr>
        <w:t>לקבוע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את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גובה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העלויות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שיוכרו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בגי</w:t>
      </w:r>
      <w:r w:rsidR="00F03DC8">
        <w:rPr>
          <w:rFonts w:hint="cs"/>
          <w:rtl/>
        </w:rPr>
        <w:t>ן פעילו</w:t>
      </w:r>
      <w:r w:rsidR="003D13F1">
        <w:rPr>
          <w:rFonts w:hint="cs"/>
          <w:rtl/>
        </w:rPr>
        <w:t>יו</w:t>
      </w:r>
      <w:r w:rsidR="00F03DC8">
        <w:rPr>
          <w:rFonts w:hint="cs"/>
          <w:rtl/>
        </w:rPr>
        <w:t xml:space="preserve">ת </w:t>
      </w:r>
      <w:r w:rsidR="003D13F1">
        <w:rPr>
          <w:rFonts w:hint="cs"/>
          <w:rtl/>
        </w:rPr>
        <w:t>אלו</w:t>
      </w:r>
      <w:r w:rsidR="00F03DC8" w:rsidRPr="00915E93">
        <w:rPr>
          <w:rtl/>
        </w:rPr>
        <w:t xml:space="preserve"> </w:t>
      </w:r>
      <w:r w:rsidR="003D13F1">
        <w:rPr>
          <w:rFonts w:hint="cs"/>
          <w:rtl/>
        </w:rPr>
        <w:t>ואשר יתווספו</w:t>
      </w:r>
      <w:r w:rsidR="00F03DC8" w:rsidRPr="00915E93">
        <w:rPr>
          <w:rtl/>
        </w:rPr>
        <w:t xml:space="preserve"> </w:t>
      </w:r>
      <w:r w:rsidR="003D13F1">
        <w:rPr>
          <w:rFonts w:hint="cs"/>
          <w:rtl/>
        </w:rPr>
        <w:t>ל</w:t>
      </w:r>
      <w:r w:rsidR="00F03DC8" w:rsidRPr="00915E93">
        <w:rPr>
          <w:rFonts w:hint="cs"/>
          <w:rtl/>
        </w:rPr>
        <w:t>תעריף</w:t>
      </w:r>
      <w:r w:rsidR="00F03DC8" w:rsidRPr="00915E93">
        <w:rPr>
          <w:rtl/>
        </w:rPr>
        <w:t xml:space="preserve"> </w:t>
      </w:r>
      <w:r w:rsidR="00F03DC8" w:rsidRPr="00915E93">
        <w:rPr>
          <w:rFonts w:hint="cs"/>
          <w:rtl/>
        </w:rPr>
        <w:t>החשמל</w:t>
      </w:r>
      <w:r w:rsidR="003D13F1">
        <w:rPr>
          <w:rFonts w:hint="cs"/>
          <w:rtl/>
        </w:rPr>
        <w:t xml:space="preserve"> לגורמים השונים במשק</w:t>
      </w:r>
      <w:r w:rsidR="00F03DC8" w:rsidRPr="00915E93">
        <w:rPr>
          <w:rtl/>
        </w:rPr>
        <w:t>.</w:t>
      </w:r>
      <w:r w:rsidR="001B50D9">
        <w:rPr>
          <w:rFonts w:hint="cs"/>
          <w:rtl/>
        </w:rPr>
        <w:t xml:space="preserve"> </w:t>
      </w:r>
      <w:r w:rsidR="00E57C35">
        <w:rPr>
          <w:rFonts w:hint="cs"/>
          <w:rtl/>
        </w:rPr>
        <w:t xml:space="preserve">בסוף שנת 2015, לאחר שהחברה לא סיפקה נתונים </w:t>
      </w:r>
      <w:r w:rsidR="00773F10">
        <w:rPr>
          <w:rFonts w:hint="cs"/>
          <w:rtl/>
        </w:rPr>
        <w:t xml:space="preserve">מספקים </w:t>
      </w:r>
      <w:r w:rsidR="00E57C35">
        <w:rPr>
          <w:rFonts w:hint="cs"/>
          <w:rtl/>
        </w:rPr>
        <w:t>לב</w:t>
      </w:r>
      <w:r w:rsidR="001B50D9">
        <w:rPr>
          <w:rFonts w:hint="cs"/>
          <w:rtl/>
        </w:rPr>
        <w:t>י</w:t>
      </w:r>
      <w:r w:rsidR="00E57C35">
        <w:rPr>
          <w:rFonts w:hint="cs"/>
          <w:rtl/>
        </w:rPr>
        <w:t>ס</w:t>
      </w:r>
      <w:r w:rsidR="001B50D9">
        <w:rPr>
          <w:rFonts w:hint="cs"/>
          <w:rtl/>
        </w:rPr>
        <w:t>ו</w:t>
      </w:r>
      <w:r w:rsidR="00E57C35">
        <w:rPr>
          <w:rFonts w:hint="cs"/>
          <w:rtl/>
        </w:rPr>
        <w:t xml:space="preserve">ס חריגות </w:t>
      </w:r>
      <w:r w:rsidR="007D0594">
        <w:rPr>
          <w:rFonts w:hint="cs"/>
          <w:rtl/>
        </w:rPr>
        <w:t xml:space="preserve">תקציביות </w:t>
      </w:r>
      <w:r w:rsidR="00E57C35">
        <w:rPr>
          <w:rFonts w:hint="cs"/>
          <w:rtl/>
        </w:rPr>
        <w:t>בפרויקט, קבעה</w:t>
      </w:r>
      <w:r w:rsidR="007D0594">
        <w:rPr>
          <w:rFonts w:hint="cs"/>
          <w:rtl/>
        </w:rPr>
        <w:t xml:space="preserve"> הרשות </w:t>
      </w:r>
      <w:r w:rsidR="00E57C35">
        <w:rPr>
          <w:rFonts w:hint="cs"/>
          <w:rtl/>
        </w:rPr>
        <w:t xml:space="preserve"> </w:t>
      </w:r>
      <w:r w:rsidR="007D0594">
        <w:rPr>
          <w:rFonts w:hint="cs"/>
          <w:rtl/>
        </w:rPr>
        <w:t>כי לא תכיר בחריגות שיצרה החברה ביחס לתקציב שאושר לשנת 2013</w:t>
      </w:r>
      <w:r w:rsidR="00327ECC">
        <w:rPr>
          <w:rFonts w:ascii="Arial" w:hAnsi="Arial" w:hint="cs"/>
          <w:sz w:val="24"/>
          <w:rtl/>
        </w:rPr>
        <w:t>, ככל שלא תתאפשר בקרת עלויות, ומכאן הצורך בהתקשרות כפי שיפורט להלן.</w:t>
      </w:r>
    </w:p>
    <w:p w:rsidR="00674407" w:rsidRDefault="00674407" w:rsidP="00AD4735">
      <w:pPr>
        <w:spacing w:line="360" w:lineRule="auto"/>
        <w:jc w:val="both"/>
        <w:rPr>
          <w:rtl/>
        </w:rPr>
      </w:pPr>
    </w:p>
    <w:p w:rsidR="00674407" w:rsidRPr="00674407" w:rsidRDefault="00674407" w:rsidP="00674407">
      <w:pPr>
        <w:numPr>
          <w:ilvl w:val="0"/>
          <w:numId w:val="5"/>
        </w:numPr>
        <w:spacing w:line="360" w:lineRule="auto"/>
        <w:jc w:val="both"/>
        <w:rPr>
          <w:u w:val="single"/>
          <w:rtl/>
        </w:rPr>
      </w:pPr>
      <w:r w:rsidRPr="00674407">
        <w:rPr>
          <w:rFonts w:hint="cs"/>
          <w:u w:val="single"/>
          <w:rtl/>
        </w:rPr>
        <w:t>הגדרת העבודה</w:t>
      </w:r>
    </w:p>
    <w:p w:rsidR="00331EB4" w:rsidRDefault="009C615F" w:rsidP="00155BB4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לצורך בחינת הסוגיות </w:t>
      </w:r>
      <w:r w:rsidR="00155BB4">
        <w:rPr>
          <w:rFonts w:hint="cs"/>
          <w:rtl/>
        </w:rPr>
        <w:t>ה</w:t>
      </w:r>
      <w:r>
        <w:rPr>
          <w:rFonts w:hint="cs"/>
          <w:rtl/>
        </w:rPr>
        <w:t>הנדסיות</w:t>
      </w:r>
      <w:r w:rsidR="00155BB4">
        <w:rPr>
          <w:rFonts w:hint="cs"/>
          <w:rtl/>
        </w:rPr>
        <w:t xml:space="preserve"> והטכנו-כלכליות המורכבות</w:t>
      </w:r>
      <w:r>
        <w:rPr>
          <w:rFonts w:hint="cs"/>
          <w:rtl/>
        </w:rPr>
        <w:t xml:space="preserve"> </w:t>
      </w:r>
      <w:r w:rsidR="00155BB4">
        <w:rPr>
          <w:rFonts w:hint="cs"/>
          <w:rtl/>
        </w:rPr>
        <w:t>ו</w:t>
      </w:r>
      <w:r>
        <w:rPr>
          <w:rFonts w:hint="cs"/>
          <w:rtl/>
        </w:rPr>
        <w:t>בעלות ה</w:t>
      </w:r>
      <w:r w:rsidR="001B50D9">
        <w:rPr>
          <w:rFonts w:hint="cs"/>
          <w:rtl/>
        </w:rPr>
        <w:t>ה</w:t>
      </w:r>
      <w:r>
        <w:rPr>
          <w:rFonts w:hint="cs"/>
          <w:rtl/>
        </w:rPr>
        <w:t>שפעה</w:t>
      </w:r>
      <w:r w:rsidR="005012AA">
        <w:rPr>
          <w:rFonts w:hint="cs"/>
          <w:rtl/>
        </w:rPr>
        <w:t xml:space="preserve"> </w:t>
      </w:r>
      <w:r w:rsidR="001B50D9">
        <w:rPr>
          <w:rFonts w:hint="cs"/>
          <w:rtl/>
        </w:rPr>
        <w:t>ה</w:t>
      </w:r>
      <w:r w:rsidR="005012AA">
        <w:rPr>
          <w:rFonts w:hint="cs"/>
          <w:rtl/>
        </w:rPr>
        <w:t xml:space="preserve">משמעותיות </w:t>
      </w:r>
      <w:r>
        <w:rPr>
          <w:rFonts w:hint="cs"/>
          <w:rtl/>
        </w:rPr>
        <w:t xml:space="preserve">על עלות הפרויקט </w:t>
      </w:r>
      <w:r w:rsidR="005012AA">
        <w:rPr>
          <w:rFonts w:hint="cs"/>
          <w:rtl/>
        </w:rPr>
        <w:t>שתוכר לחבר</w:t>
      </w:r>
      <w:r w:rsidR="00155BB4">
        <w:rPr>
          <w:rFonts w:hint="cs"/>
          <w:rtl/>
        </w:rPr>
        <w:t>ה,</w:t>
      </w:r>
      <w:r w:rsidR="005012AA">
        <w:rPr>
          <w:rFonts w:hint="cs"/>
          <w:rtl/>
        </w:rPr>
        <w:t xml:space="preserve"> מבקשת הרשות להתקשר עם </w:t>
      </w:r>
      <w:r w:rsidR="00AD4735">
        <w:rPr>
          <w:rFonts w:hint="cs"/>
          <w:rtl/>
        </w:rPr>
        <w:t>חברת ייעוץ</w:t>
      </w:r>
      <w:r w:rsidR="00B75C3C">
        <w:rPr>
          <w:rFonts w:hint="cs"/>
          <w:rtl/>
        </w:rPr>
        <w:t xml:space="preserve"> </w:t>
      </w:r>
      <w:r w:rsidR="00331EB4">
        <w:rPr>
          <w:rFonts w:hint="cs"/>
          <w:rtl/>
        </w:rPr>
        <w:t xml:space="preserve">על מנת לקבל חוות דעת מקצועית </w:t>
      </w:r>
      <w:r w:rsidR="00980729">
        <w:rPr>
          <w:rFonts w:hint="cs"/>
          <w:rtl/>
        </w:rPr>
        <w:t xml:space="preserve">שתתמקד בעיקר </w:t>
      </w:r>
      <w:r w:rsidR="00331EB4">
        <w:rPr>
          <w:rFonts w:hint="cs"/>
          <w:rtl/>
        </w:rPr>
        <w:t>בנושאים הבאים:</w:t>
      </w:r>
    </w:p>
    <w:p w:rsidR="00155BB4" w:rsidRDefault="00331EB4" w:rsidP="00155BB4">
      <w:pPr>
        <w:numPr>
          <w:ilvl w:val="0"/>
          <w:numId w:val="8"/>
        </w:numPr>
        <w:spacing w:line="360" w:lineRule="auto"/>
        <w:jc w:val="both"/>
        <w:rPr>
          <w:sz w:val="24"/>
        </w:rPr>
      </w:pPr>
      <w:r>
        <w:rPr>
          <w:rFonts w:hint="cs"/>
          <w:sz w:val="24"/>
          <w:rtl/>
        </w:rPr>
        <w:t xml:space="preserve">בחינה של </w:t>
      </w:r>
      <w:r w:rsidR="00DF1740">
        <w:rPr>
          <w:rFonts w:hint="cs"/>
          <w:sz w:val="24"/>
          <w:rtl/>
        </w:rPr>
        <w:t>ה</w:t>
      </w:r>
      <w:r>
        <w:rPr>
          <w:rFonts w:hint="cs"/>
          <w:sz w:val="24"/>
          <w:rtl/>
        </w:rPr>
        <w:t xml:space="preserve">עלויות </w:t>
      </w:r>
      <w:r w:rsidR="00DF1740">
        <w:rPr>
          <w:rFonts w:hint="cs"/>
          <w:sz w:val="24"/>
          <w:rtl/>
        </w:rPr>
        <w:t>ה</w:t>
      </w:r>
      <w:r>
        <w:rPr>
          <w:rFonts w:hint="cs"/>
          <w:sz w:val="24"/>
          <w:rtl/>
        </w:rPr>
        <w:t>חריגות בפרויקט עבור כלל המתקנים (</w:t>
      </w:r>
      <w:r w:rsidRPr="00F23A6A">
        <w:rPr>
          <w:sz w:val="22"/>
          <w:szCs w:val="22"/>
        </w:rPr>
        <w:t>SCR</w:t>
      </w:r>
      <w:r>
        <w:rPr>
          <w:rFonts w:hint="cs"/>
          <w:sz w:val="24"/>
          <w:rtl/>
        </w:rPr>
        <w:t xml:space="preserve">, </w:t>
      </w:r>
      <w:r w:rsidRPr="00F23A6A">
        <w:rPr>
          <w:sz w:val="22"/>
          <w:szCs w:val="22"/>
        </w:rPr>
        <w:t>PM</w:t>
      </w:r>
      <w:r>
        <w:rPr>
          <w:rFonts w:hint="cs"/>
          <w:sz w:val="24"/>
          <w:rtl/>
        </w:rPr>
        <w:t xml:space="preserve"> ו-</w:t>
      </w:r>
      <w:r w:rsidRPr="00F23A6A">
        <w:rPr>
          <w:sz w:val="22"/>
          <w:szCs w:val="22"/>
        </w:rPr>
        <w:t>FGD</w:t>
      </w:r>
      <w:r>
        <w:rPr>
          <w:rFonts w:hint="cs"/>
          <w:sz w:val="24"/>
          <w:rtl/>
        </w:rPr>
        <w:t>)</w:t>
      </w:r>
      <w:r w:rsidR="00DF1740">
        <w:rPr>
          <w:rFonts w:hint="cs"/>
          <w:sz w:val="24"/>
          <w:rtl/>
        </w:rPr>
        <w:t xml:space="preserve"> ביחס לתקציב 2013</w:t>
      </w:r>
      <w:r w:rsidR="00C9471C">
        <w:rPr>
          <w:rFonts w:hint="cs"/>
          <w:sz w:val="24"/>
          <w:rtl/>
        </w:rPr>
        <w:t>, בהתייחסות למרכיבי העבודות השונים</w:t>
      </w:r>
    </w:p>
    <w:p w:rsidR="00155BB4" w:rsidRDefault="00155BB4" w:rsidP="00155BB4">
      <w:pPr>
        <w:numPr>
          <w:ilvl w:val="0"/>
          <w:numId w:val="8"/>
        </w:numPr>
        <w:spacing w:line="360" w:lineRule="auto"/>
        <w:jc w:val="both"/>
        <w:rPr>
          <w:sz w:val="24"/>
        </w:rPr>
      </w:pPr>
      <w:r>
        <w:rPr>
          <w:rFonts w:hint="cs"/>
          <w:sz w:val="24"/>
          <w:rtl/>
        </w:rPr>
        <w:t xml:space="preserve">בחינה של גובה </w:t>
      </w:r>
      <w:r w:rsidR="00331EB4">
        <w:rPr>
          <w:rFonts w:hint="cs"/>
          <w:sz w:val="24"/>
          <w:rtl/>
        </w:rPr>
        <w:t>עלויות הבצ"מ</w:t>
      </w:r>
      <w:r w:rsidR="00BD3D51">
        <w:rPr>
          <w:rFonts w:hint="cs"/>
          <w:sz w:val="24"/>
          <w:rtl/>
        </w:rPr>
        <w:t xml:space="preserve"> שנקבעו לפרויקט</w:t>
      </w:r>
      <w:r w:rsidR="00F23A6A">
        <w:rPr>
          <w:rFonts w:hint="cs"/>
          <w:sz w:val="24"/>
          <w:rtl/>
        </w:rPr>
        <w:t>;</w:t>
      </w:r>
    </w:p>
    <w:p w:rsidR="00C9471C" w:rsidRPr="00155BB4" w:rsidRDefault="00C9471C" w:rsidP="00C9471C">
      <w:pPr>
        <w:numPr>
          <w:ilvl w:val="0"/>
          <w:numId w:val="8"/>
        </w:numPr>
        <w:spacing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בחינת העלויות הנוספות הכרוכות בהארכת אורך החיים </w:t>
      </w:r>
      <w:r w:rsidRPr="00720211">
        <w:rPr>
          <w:rFonts w:hint="cs"/>
          <w:sz w:val="24"/>
          <w:rtl/>
        </w:rPr>
        <w:t>של היחידות</w:t>
      </w:r>
      <w:r>
        <w:rPr>
          <w:rFonts w:hint="cs"/>
          <w:sz w:val="24"/>
          <w:rtl/>
        </w:rPr>
        <w:t xml:space="preserve"> הפחמיות</w:t>
      </w:r>
      <w:r w:rsidRPr="00720211">
        <w:rPr>
          <w:rFonts w:hint="cs"/>
          <w:sz w:val="24"/>
          <w:rtl/>
        </w:rPr>
        <w:t xml:space="preserve"> ב</w:t>
      </w:r>
      <w:r>
        <w:rPr>
          <w:rFonts w:hint="cs"/>
          <w:sz w:val="24"/>
          <w:rtl/>
        </w:rPr>
        <w:t xml:space="preserve">-25 </w:t>
      </w:r>
      <w:r w:rsidRPr="00F23A6A">
        <w:rPr>
          <w:rFonts w:hint="cs"/>
          <w:sz w:val="24"/>
          <w:rtl/>
        </w:rPr>
        <w:t>שנים נוספות;</w:t>
      </w:r>
    </w:p>
    <w:p w:rsidR="00155BB4" w:rsidRPr="00C9471C" w:rsidRDefault="00155BB4" w:rsidP="00C9471C">
      <w:pPr>
        <w:numPr>
          <w:ilvl w:val="0"/>
          <w:numId w:val="8"/>
        </w:numPr>
        <w:spacing w:line="360" w:lineRule="auto"/>
        <w:jc w:val="both"/>
        <w:rPr>
          <w:sz w:val="24"/>
          <w:rtl/>
        </w:rPr>
      </w:pPr>
      <w:r w:rsidRPr="00C9471C">
        <w:rPr>
          <w:rFonts w:hint="cs"/>
          <w:sz w:val="24"/>
          <w:rtl/>
        </w:rPr>
        <w:t>בחינת ה</w:t>
      </w:r>
      <w:r w:rsidR="00331EB4" w:rsidRPr="00C9471C">
        <w:rPr>
          <w:rFonts w:hint="cs"/>
          <w:sz w:val="24"/>
          <w:rtl/>
        </w:rPr>
        <w:t xml:space="preserve">תוספת </w:t>
      </w:r>
      <w:r w:rsidRPr="00C9471C">
        <w:rPr>
          <w:rFonts w:hint="cs"/>
          <w:sz w:val="24"/>
          <w:rtl/>
        </w:rPr>
        <w:t>ה</w:t>
      </w:r>
      <w:r w:rsidR="00720211" w:rsidRPr="00C9471C">
        <w:rPr>
          <w:rFonts w:hint="cs"/>
          <w:sz w:val="24"/>
          <w:rtl/>
        </w:rPr>
        <w:t xml:space="preserve">צפויה </w:t>
      </w:r>
      <w:r w:rsidR="00331EB4" w:rsidRPr="00C9471C">
        <w:rPr>
          <w:rFonts w:hint="cs"/>
          <w:sz w:val="24"/>
          <w:rtl/>
        </w:rPr>
        <w:t xml:space="preserve">לעלויות </w:t>
      </w:r>
      <w:r w:rsidRPr="00C9471C">
        <w:rPr>
          <w:rFonts w:hint="cs"/>
          <w:sz w:val="24"/>
          <w:rtl/>
        </w:rPr>
        <w:t>ה</w:t>
      </w:r>
      <w:r w:rsidR="00301931">
        <w:rPr>
          <w:rFonts w:hint="eastAsia"/>
          <w:sz w:val="24"/>
          <w:rtl/>
        </w:rPr>
        <w:t>תפעול</w:t>
      </w:r>
      <w:r w:rsidR="00301931">
        <w:rPr>
          <w:sz w:val="24"/>
          <w:rtl/>
        </w:rPr>
        <w:t xml:space="preserve"> של החברה בעקבות התקנת המתקנים להפחתת פליטות;</w:t>
      </w:r>
    </w:p>
    <w:p w:rsidR="00331EB4" w:rsidRDefault="00C01EDF" w:rsidP="00155BB4">
      <w:pPr>
        <w:numPr>
          <w:ilvl w:val="0"/>
          <w:numId w:val="8"/>
        </w:numPr>
        <w:spacing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הערכה של </w:t>
      </w:r>
      <w:r w:rsidR="00155BB4">
        <w:rPr>
          <w:rFonts w:hint="cs"/>
          <w:sz w:val="24"/>
          <w:rtl/>
        </w:rPr>
        <w:t>ז</w:t>
      </w:r>
      <w:r w:rsidR="00331EB4">
        <w:rPr>
          <w:rFonts w:hint="cs"/>
          <w:sz w:val="24"/>
          <w:rtl/>
        </w:rPr>
        <w:t>מן סביר להתקנת המתקנים להפחתת פליטות באתר</w:t>
      </w:r>
      <w:r>
        <w:rPr>
          <w:rFonts w:hint="cs"/>
          <w:sz w:val="24"/>
          <w:rtl/>
        </w:rPr>
        <w:t>ים השונים</w:t>
      </w:r>
      <w:r w:rsidR="00331EB4">
        <w:rPr>
          <w:rFonts w:hint="cs"/>
          <w:sz w:val="24"/>
          <w:rtl/>
        </w:rPr>
        <w:t>.</w:t>
      </w:r>
    </w:p>
    <w:p w:rsidR="00674407" w:rsidRPr="00674407" w:rsidRDefault="00674407" w:rsidP="00674407">
      <w:pPr>
        <w:numPr>
          <w:ilvl w:val="0"/>
          <w:numId w:val="5"/>
        </w:numPr>
        <w:spacing w:line="360" w:lineRule="auto"/>
        <w:jc w:val="both"/>
        <w:rPr>
          <w:u w:val="single"/>
          <w:rtl/>
        </w:rPr>
      </w:pPr>
      <w:r w:rsidRPr="00674407">
        <w:rPr>
          <w:rFonts w:hint="cs"/>
          <w:u w:val="single"/>
          <w:rtl/>
        </w:rPr>
        <w:t xml:space="preserve">דרישות לספק </w:t>
      </w:r>
    </w:p>
    <w:p w:rsidR="00B117B9" w:rsidRDefault="00B117B9" w:rsidP="00327ECC">
      <w:pPr>
        <w:spacing w:before="240" w:line="360" w:lineRule="auto"/>
        <w:jc w:val="both"/>
        <w:rPr>
          <w:rtl/>
        </w:rPr>
      </w:pPr>
      <w:r>
        <w:rPr>
          <w:rFonts w:hint="cs"/>
          <w:rtl/>
        </w:rPr>
        <w:t>לאור מורכבותו ההנדסית ו</w:t>
      </w:r>
      <w:r w:rsidR="00327ECC">
        <w:rPr>
          <w:rFonts w:hint="cs"/>
          <w:rtl/>
        </w:rPr>
        <w:t>ה</w:t>
      </w:r>
      <w:r>
        <w:rPr>
          <w:rFonts w:hint="cs"/>
          <w:rtl/>
        </w:rPr>
        <w:t xml:space="preserve">כלכלית של הפרויקט, </w:t>
      </w:r>
      <w:r w:rsidR="00537562">
        <w:rPr>
          <w:rFonts w:hint="cs"/>
          <w:rtl/>
        </w:rPr>
        <w:t xml:space="preserve">הרשות </w:t>
      </w:r>
      <w:r w:rsidR="00536E3E">
        <w:rPr>
          <w:rFonts w:hint="cs"/>
          <w:rtl/>
        </w:rPr>
        <w:t xml:space="preserve">נדרשת לחוות </w:t>
      </w:r>
      <w:r w:rsidR="004B048D">
        <w:rPr>
          <w:rFonts w:hint="cs"/>
          <w:rtl/>
        </w:rPr>
        <w:t xml:space="preserve">דעת מקצועית </w:t>
      </w:r>
      <w:r w:rsidR="00327ECC">
        <w:rPr>
          <w:rFonts w:hint="cs"/>
          <w:rtl/>
        </w:rPr>
        <w:t>ו</w:t>
      </w:r>
      <w:r w:rsidR="004B048D">
        <w:rPr>
          <w:rFonts w:hint="cs"/>
          <w:rtl/>
        </w:rPr>
        <w:t>מקיפה אשר תוגש לה על ידי חברת יעוץ</w:t>
      </w:r>
      <w:r>
        <w:rPr>
          <w:rFonts w:hint="cs"/>
          <w:rtl/>
        </w:rPr>
        <w:t xml:space="preserve"> חיצונית</w:t>
      </w:r>
      <w:r w:rsidR="00B75C3C">
        <w:rPr>
          <w:rFonts w:hint="cs"/>
          <w:rtl/>
        </w:rPr>
        <w:t xml:space="preserve"> </w:t>
      </w:r>
      <w:r w:rsidR="00327ECC">
        <w:rPr>
          <w:rFonts w:hint="cs"/>
          <w:rtl/>
        </w:rPr>
        <w:t>בעלת מומחיות</w:t>
      </w:r>
      <w:r>
        <w:rPr>
          <w:rFonts w:hint="cs"/>
          <w:rtl/>
        </w:rPr>
        <w:t xml:space="preserve"> הן במשק החשמל בישראל והן בפרויקטים של התקנת מתקנים להפחתת פליטות</w:t>
      </w:r>
      <w:r w:rsidR="00773F10">
        <w:rPr>
          <w:rFonts w:hint="cs"/>
          <w:rtl/>
        </w:rPr>
        <w:t xml:space="preserve"> בתחנות פחמיות</w:t>
      </w:r>
      <w:r w:rsidR="005F24FC">
        <w:rPr>
          <w:rFonts w:hint="cs"/>
          <w:rtl/>
        </w:rPr>
        <w:t xml:space="preserve"> ברחבי העולם</w:t>
      </w:r>
      <w:r>
        <w:rPr>
          <w:rFonts w:hint="cs"/>
          <w:rtl/>
        </w:rPr>
        <w:t>.</w:t>
      </w:r>
    </w:p>
    <w:p w:rsidR="00AD4735" w:rsidRPr="004869EC" w:rsidRDefault="00B117B9" w:rsidP="00B117B9">
      <w:pPr>
        <w:spacing w:before="240" w:line="360" w:lineRule="auto"/>
        <w:jc w:val="both"/>
        <w:rPr>
          <w:rtl/>
        </w:rPr>
      </w:pPr>
      <w:r>
        <w:rPr>
          <w:rFonts w:hint="cs"/>
          <w:rtl/>
        </w:rPr>
        <w:t xml:space="preserve">אי לכך </w:t>
      </w:r>
      <w:r w:rsidR="00AD4735" w:rsidRPr="004869EC">
        <w:rPr>
          <w:rFonts w:hint="cs"/>
          <w:rtl/>
        </w:rPr>
        <w:t xml:space="preserve">להלן דרישות </w:t>
      </w:r>
      <w:r>
        <w:rPr>
          <w:rFonts w:hint="cs"/>
          <w:rtl/>
        </w:rPr>
        <w:t>הסף</w:t>
      </w:r>
      <w:r w:rsidRPr="004869EC">
        <w:rPr>
          <w:rFonts w:hint="cs"/>
          <w:rtl/>
        </w:rPr>
        <w:t xml:space="preserve"> </w:t>
      </w:r>
      <w:r>
        <w:rPr>
          <w:rFonts w:hint="cs"/>
          <w:rtl/>
        </w:rPr>
        <w:t>המתבקשות מהספק על מנת לבצע את העבודה:</w:t>
      </w:r>
    </w:p>
    <w:p w:rsidR="00357F7E" w:rsidRDefault="005F24FC">
      <w:pPr>
        <w:pStyle w:val="a5"/>
        <w:numPr>
          <w:ilvl w:val="0"/>
          <w:numId w:val="10"/>
        </w:numPr>
      </w:pPr>
      <w:r w:rsidRPr="00AD4735">
        <w:rPr>
          <w:rFonts w:hint="cs"/>
          <w:b/>
          <w:bCs/>
          <w:rtl/>
        </w:rPr>
        <w:lastRenderedPageBreak/>
        <w:t>על הספק להיות בעל נ</w:t>
      </w:r>
      <w:r>
        <w:rPr>
          <w:rFonts w:hint="cs"/>
          <w:b/>
          <w:bCs/>
          <w:rtl/>
        </w:rPr>
        <w:t>י</w:t>
      </w:r>
      <w:r w:rsidRPr="00AD4735">
        <w:rPr>
          <w:rFonts w:hint="cs"/>
          <w:b/>
          <w:bCs/>
          <w:rtl/>
        </w:rPr>
        <w:t>סיון ב</w:t>
      </w:r>
      <w:r>
        <w:rPr>
          <w:rFonts w:hint="cs"/>
          <w:b/>
          <w:bCs/>
          <w:rtl/>
        </w:rPr>
        <w:t>תחום תשתיות חשמל ב</w:t>
      </w:r>
      <w:r w:rsidRPr="00AD4735">
        <w:rPr>
          <w:rFonts w:hint="cs"/>
          <w:b/>
          <w:bCs/>
          <w:rtl/>
        </w:rPr>
        <w:t>ישראל</w:t>
      </w:r>
      <w:r>
        <w:rPr>
          <w:rFonts w:hint="cs"/>
          <w:rtl/>
        </w:rPr>
        <w:t>, כולל ניסיון בייעוץ למשק החשמל;</w:t>
      </w:r>
    </w:p>
    <w:p w:rsidR="00357F7E" w:rsidRDefault="00AD4735">
      <w:pPr>
        <w:pStyle w:val="a5"/>
        <w:numPr>
          <w:ilvl w:val="0"/>
          <w:numId w:val="10"/>
        </w:numPr>
      </w:pPr>
      <w:r w:rsidRPr="00AD4735">
        <w:rPr>
          <w:rFonts w:hint="cs"/>
          <w:b/>
          <w:bCs/>
          <w:rtl/>
        </w:rPr>
        <w:t>על הספק להיות בעל נ</w:t>
      </w:r>
      <w:r>
        <w:rPr>
          <w:rFonts w:hint="cs"/>
          <w:b/>
          <w:bCs/>
          <w:rtl/>
        </w:rPr>
        <w:t>י</w:t>
      </w:r>
      <w:r w:rsidRPr="00AD4735">
        <w:rPr>
          <w:rFonts w:hint="cs"/>
          <w:b/>
          <w:bCs/>
          <w:rtl/>
        </w:rPr>
        <w:t xml:space="preserve">סיון </w:t>
      </w:r>
      <w:r w:rsidRPr="009121ED">
        <w:rPr>
          <w:rFonts w:hint="cs"/>
          <w:b/>
          <w:bCs/>
          <w:rtl/>
        </w:rPr>
        <w:t>ו</w:t>
      </w:r>
      <w:r w:rsidR="00B117B9" w:rsidRPr="009121ED">
        <w:rPr>
          <w:rFonts w:hint="cs"/>
          <w:b/>
          <w:bCs/>
          <w:rtl/>
        </w:rPr>
        <w:t>מוניטין</w:t>
      </w:r>
      <w:r w:rsidRPr="009121ED">
        <w:rPr>
          <w:rFonts w:hint="cs"/>
          <w:b/>
          <w:bCs/>
          <w:rtl/>
        </w:rPr>
        <w:t xml:space="preserve"> </w:t>
      </w:r>
      <w:r w:rsidR="009121ED" w:rsidRPr="009121ED">
        <w:rPr>
          <w:rFonts w:hint="cs"/>
          <w:b/>
          <w:bCs/>
          <w:rtl/>
        </w:rPr>
        <w:t>בתחום התקנת מתקנים ל</w:t>
      </w:r>
      <w:r w:rsidRPr="009121ED">
        <w:rPr>
          <w:rFonts w:hint="cs"/>
          <w:b/>
          <w:bCs/>
          <w:rtl/>
        </w:rPr>
        <w:t xml:space="preserve">הפחתת </w:t>
      </w:r>
      <w:r w:rsidR="009121ED" w:rsidRPr="009121ED">
        <w:rPr>
          <w:rFonts w:hint="cs"/>
          <w:b/>
          <w:bCs/>
          <w:rtl/>
        </w:rPr>
        <w:t>פליטות</w:t>
      </w:r>
      <w:r w:rsidR="009121ED" w:rsidRPr="009121ED">
        <w:rPr>
          <w:rFonts w:hint="cs"/>
          <w:rtl/>
        </w:rPr>
        <w:t xml:space="preserve"> </w:t>
      </w:r>
      <w:r w:rsidRPr="009121ED">
        <w:rPr>
          <w:rFonts w:hint="cs"/>
          <w:rtl/>
        </w:rPr>
        <w:t>בתחנות כוח פחמיות בעולם, הכו</w:t>
      </w:r>
      <w:r>
        <w:rPr>
          <w:rFonts w:hint="cs"/>
          <w:rtl/>
        </w:rPr>
        <w:t>ללת</w:t>
      </w:r>
      <w:r w:rsidRPr="00F61264">
        <w:rPr>
          <w:rFonts w:hint="cs"/>
          <w:rtl/>
        </w:rPr>
        <w:t xml:space="preserve"> מעורבות, בין בביצוע בפועל ובין במתן שירות ייעוץ, בפרויקט</w:t>
      </w:r>
      <w:r w:rsidR="009121ED">
        <w:rPr>
          <w:rFonts w:hint="cs"/>
          <w:rtl/>
        </w:rPr>
        <w:t>ים מהסוג הזה;</w:t>
      </w:r>
    </w:p>
    <w:p w:rsidR="00357F7E" w:rsidRDefault="00AD4735">
      <w:pPr>
        <w:pStyle w:val="a5"/>
        <w:numPr>
          <w:ilvl w:val="0"/>
          <w:numId w:val="10"/>
        </w:numPr>
      </w:pPr>
      <w:r w:rsidRPr="00AD4735">
        <w:rPr>
          <w:rFonts w:hint="cs"/>
          <w:b/>
          <w:bCs/>
          <w:rtl/>
        </w:rPr>
        <w:t xml:space="preserve">על הספק להחזיק נציגות רשמית ופיזית במדינת ישראל, </w:t>
      </w:r>
      <w:r w:rsidRPr="00AD4735">
        <w:rPr>
          <w:rFonts w:ascii="Times New Roman" w:eastAsia="Times New Roman" w:hAnsi="Times New Roman" w:hint="cs"/>
          <w:sz w:val="20"/>
          <w:rtl/>
          <w:lang w:eastAsia="he-IL"/>
        </w:rPr>
        <w:t>לרבות</w:t>
      </w:r>
      <w:r w:rsidRPr="00AD4735"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מומחה בתחו</w:t>
      </w:r>
      <w:r w:rsidR="005F24FC">
        <w:rPr>
          <w:rFonts w:hint="cs"/>
          <w:rtl/>
        </w:rPr>
        <w:t>מים</w:t>
      </w:r>
      <w:r>
        <w:rPr>
          <w:rFonts w:hint="cs"/>
          <w:rtl/>
        </w:rPr>
        <w:t xml:space="preserve"> המתואר</w:t>
      </w:r>
      <w:r w:rsidR="005F24FC">
        <w:rPr>
          <w:rFonts w:hint="cs"/>
          <w:rtl/>
        </w:rPr>
        <w:t>ים בסעיפים 1-2 לעיל,</w:t>
      </w:r>
      <w:r w:rsidR="009121ED">
        <w:rPr>
          <w:rFonts w:hint="cs"/>
          <w:rtl/>
        </w:rPr>
        <w:t xml:space="preserve"> אשר יהיה ראש צוות לעבודה</w:t>
      </w:r>
      <w:r>
        <w:rPr>
          <w:rFonts w:hint="cs"/>
          <w:rtl/>
        </w:rPr>
        <w:t xml:space="preserve"> וכן צוות עובדים עם הבנה </w:t>
      </w:r>
      <w:r w:rsidR="009121ED">
        <w:rPr>
          <w:rFonts w:hint="cs"/>
          <w:rtl/>
        </w:rPr>
        <w:t>ב</w:t>
      </w:r>
      <w:r>
        <w:rPr>
          <w:rFonts w:hint="cs"/>
          <w:rtl/>
        </w:rPr>
        <w:t>ספציפיות של המשק הישראלי</w:t>
      </w:r>
      <w:r w:rsidR="00773F10">
        <w:rPr>
          <w:rFonts w:hint="cs"/>
          <w:rtl/>
        </w:rPr>
        <w:t>, לשם זמינות מקסימאלית לביצוע פרויקט הבקרה</w:t>
      </w:r>
      <w:r>
        <w:rPr>
          <w:rFonts w:hint="cs"/>
          <w:rtl/>
        </w:rPr>
        <w:t>.</w:t>
      </w:r>
    </w:p>
    <w:p w:rsidR="00AD4735" w:rsidRPr="00AD4735" w:rsidRDefault="00AD4735" w:rsidP="006E057B">
      <w:pPr>
        <w:spacing w:line="360" w:lineRule="auto"/>
        <w:jc w:val="both"/>
        <w:rPr>
          <w:rtl/>
        </w:rPr>
      </w:pPr>
    </w:p>
    <w:p w:rsidR="00301931" w:rsidRDefault="00736F6A" w:rsidP="00301931">
      <w:pPr>
        <w:numPr>
          <w:ilvl w:val="0"/>
          <w:numId w:val="5"/>
        </w:numPr>
        <w:spacing w:line="360" w:lineRule="auto"/>
        <w:jc w:val="both"/>
        <w:rPr>
          <w:rtl/>
        </w:rPr>
      </w:pPr>
      <w:r>
        <w:rPr>
          <w:rFonts w:hint="cs"/>
          <w:u w:val="single"/>
          <w:rtl/>
        </w:rPr>
        <w:t xml:space="preserve">קיומו של </w:t>
      </w:r>
      <w:r w:rsidR="00674407">
        <w:rPr>
          <w:rFonts w:hint="cs"/>
          <w:u w:val="single"/>
          <w:rtl/>
        </w:rPr>
        <w:t>ספק</w:t>
      </w:r>
      <w:r>
        <w:rPr>
          <w:rFonts w:hint="cs"/>
          <w:u w:val="single"/>
          <w:rtl/>
        </w:rPr>
        <w:t xml:space="preserve"> יחיד</w:t>
      </w:r>
    </w:p>
    <w:p w:rsidR="00F272EE" w:rsidRDefault="00736F6A" w:rsidP="00BB7A7B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הרשות בחנה </w:t>
      </w:r>
      <w:r w:rsidR="009E3AD7">
        <w:rPr>
          <w:rFonts w:hint="cs"/>
          <w:rtl/>
        </w:rPr>
        <w:t xml:space="preserve">באופן מעמיק </w:t>
      </w:r>
      <w:r w:rsidR="000C6672">
        <w:rPr>
          <w:rFonts w:hint="cs"/>
          <w:rtl/>
        </w:rPr>
        <w:t xml:space="preserve">באמצעות שיחות עם בכירים בשוק ובאמצעות </w:t>
      </w:r>
      <w:r w:rsidR="00BB7A7B">
        <w:rPr>
          <w:rFonts w:hint="cs"/>
          <w:rtl/>
        </w:rPr>
        <w:t>גופים המייצגים גופים בינלאומיים</w:t>
      </w:r>
      <w:r w:rsidR="00926B36">
        <w:rPr>
          <w:rFonts w:hint="cs"/>
          <w:rtl/>
        </w:rPr>
        <w:t xml:space="preserve"> </w:t>
      </w:r>
      <w:r w:rsidR="009E3AD7">
        <w:rPr>
          <w:rFonts w:hint="cs"/>
          <w:rtl/>
        </w:rPr>
        <w:t xml:space="preserve">את </w:t>
      </w:r>
      <w:r>
        <w:rPr>
          <w:rFonts w:hint="cs"/>
          <w:rtl/>
        </w:rPr>
        <w:t>הספקים הש</w:t>
      </w:r>
      <w:r w:rsidR="00327ECC">
        <w:rPr>
          <w:rFonts w:hint="cs"/>
          <w:rtl/>
        </w:rPr>
        <w:t>ו</w:t>
      </w:r>
      <w:r>
        <w:rPr>
          <w:rFonts w:hint="cs"/>
          <w:rtl/>
        </w:rPr>
        <w:t xml:space="preserve">נים </w:t>
      </w:r>
      <w:r w:rsidR="009E3AD7">
        <w:rPr>
          <w:rFonts w:hint="cs"/>
          <w:rtl/>
        </w:rPr>
        <w:t>בשוק הי</w:t>
      </w:r>
      <w:r w:rsidR="004B01DD">
        <w:rPr>
          <w:rFonts w:hint="cs"/>
          <w:rtl/>
        </w:rPr>
        <w:t>י</w:t>
      </w:r>
      <w:r w:rsidR="009E3AD7">
        <w:rPr>
          <w:rFonts w:hint="cs"/>
          <w:rtl/>
        </w:rPr>
        <w:t>עוץ ההנדסי והטכנו-כלכלי ה</w:t>
      </w:r>
      <w:r w:rsidR="009E3AD7" w:rsidRPr="004869EC">
        <w:rPr>
          <w:rFonts w:hint="cs"/>
          <w:rtl/>
        </w:rPr>
        <w:t>עוסק</w:t>
      </w:r>
      <w:r w:rsidR="009E3AD7">
        <w:rPr>
          <w:rFonts w:hint="cs"/>
          <w:rtl/>
        </w:rPr>
        <w:t>ים</w:t>
      </w:r>
      <w:r w:rsidR="009E3AD7" w:rsidRPr="004869EC">
        <w:rPr>
          <w:rFonts w:hint="cs"/>
          <w:rtl/>
        </w:rPr>
        <w:t xml:space="preserve"> בבקרה כלכלית </w:t>
      </w:r>
      <w:r w:rsidR="009E3AD7">
        <w:rPr>
          <w:rFonts w:hint="cs"/>
          <w:rtl/>
        </w:rPr>
        <w:t>ו</w:t>
      </w:r>
      <w:r w:rsidR="009E3AD7" w:rsidRPr="004869EC">
        <w:rPr>
          <w:rFonts w:hint="cs"/>
          <w:rtl/>
        </w:rPr>
        <w:t>הנדסית</w:t>
      </w:r>
      <w:r w:rsidR="009E3AD7">
        <w:rPr>
          <w:rFonts w:hint="cs"/>
          <w:rtl/>
        </w:rPr>
        <w:t xml:space="preserve"> של  פרויקטי אנרגיה ואיכות סביבה בארץ </w:t>
      </w:r>
      <w:r w:rsidR="000C6672">
        <w:rPr>
          <w:rFonts w:hint="cs"/>
          <w:rtl/>
        </w:rPr>
        <w:t xml:space="preserve">ומצאה </w:t>
      </w:r>
      <w:r>
        <w:rPr>
          <w:rFonts w:hint="cs"/>
          <w:rtl/>
        </w:rPr>
        <w:t xml:space="preserve">כי </w:t>
      </w:r>
      <w:r w:rsidR="00327ECC">
        <w:rPr>
          <w:rFonts w:hint="cs"/>
          <w:rtl/>
        </w:rPr>
        <w:t xml:space="preserve">ישנו רק </w:t>
      </w:r>
      <w:r>
        <w:rPr>
          <w:rFonts w:hint="cs"/>
          <w:rtl/>
        </w:rPr>
        <w:t xml:space="preserve">ספק </w:t>
      </w:r>
      <w:r w:rsidR="00327ECC">
        <w:rPr>
          <w:rFonts w:hint="cs"/>
          <w:rtl/>
        </w:rPr>
        <w:t xml:space="preserve">אחד </w:t>
      </w:r>
      <w:r>
        <w:rPr>
          <w:rFonts w:hint="cs"/>
          <w:rtl/>
        </w:rPr>
        <w:t xml:space="preserve">המשלב את כל </w:t>
      </w:r>
      <w:r w:rsidR="000C6672">
        <w:rPr>
          <w:rFonts w:hint="cs"/>
          <w:rtl/>
        </w:rPr>
        <w:t>הדרישות המפורטות</w:t>
      </w:r>
      <w:r>
        <w:rPr>
          <w:rFonts w:hint="cs"/>
          <w:rtl/>
        </w:rPr>
        <w:t xml:space="preserve"> לעיל</w:t>
      </w:r>
      <w:r w:rsidR="009E3AD7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9E3AD7">
        <w:rPr>
          <w:rFonts w:hint="cs"/>
          <w:rtl/>
        </w:rPr>
        <w:t>שכן</w:t>
      </w:r>
      <w:r>
        <w:rPr>
          <w:rFonts w:hint="cs"/>
          <w:rtl/>
        </w:rPr>
        <w:t xml:space="preserve"> רוב הספקים בעלי </w:t>
      </w:r>
      <w:r w:rsidR="00327ECC">
        <w:rPr>
          <w:rFonts w:hint="cs"/>
          <w:rtl/>
        </w:rPr>
        <w:t>ה</w:t>
      </w:r>
      <w:r>
        <w:rPr>
          <w:rFonts w:hint="cs"/>
          <w:rtl/>
        </w:rPr>
        <w:t>ניסיון בבקרת עלויות מתקנים להפחתת פליטות אינם בעלי ניסיון בתחום החשמל בישראל ו/או אינם מחזיקים יועצים בישראל.</w:t>
      </w:r>
    </w:p>
    <w:p w:rsidR="000E28C4" w:rsidRDefault="000E28C4" w:rsidP="009121ED">
      <w:pPr>
        <w:spacing w:line="360" w:lineRule="auto"/>
        <w:jc w:val="both"/>
        <w:rPr>
          <w:rtl/>
        </w:rPr>
      </w:pPr>
    </w:p>
    <w:p w:rsidR="00F272EE" w:rsidRDefault="009E3AD7" w:rsidP="005F24FC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הספק היחיד </w:t>
      </w:r>
      <w:r w:rsidR="000C6672">
        <w:rPr>
          <w:rFonts w:hint="cs"/>
          <w:rtl/>
        </w:rPr>
        <w:t>שנמצא</w:t>
      </w:r>
      <w:r w:rsidR="00980729">
        <w:rPr>
          <w:rFonts w:hint="cs"/>
          <w:rtl/>
        </w:rPr>
        <w:t xml:space="preserve"> הינ</w:t>
      </w:r>
      <w:r w:rsidR="005F24FC">
        <w:rPr>
          <w:rFonts w:hint="cs"/>
          <w:rtl/>
        </w:rPr>
        <w:t>ה</w:t>
      </w:r>
      <w:r w:rsidR="000C6672">
        <w:rPr>
          <w:rFonts w:hint="cs"/>
          <w:rtl/>
        </w:rPr>
        <w:t xml:space="preserve"> </w:t>
      </w:r>
      <w:r w:rsidR="009121ED">
        <w:rPr>
          <w:rFonts w:hint="cs"/>
          <w:rtl/>
        </w:rPr>
        <w:t xml:space="preserve">חברת </w:t>
      </w:r>
      <w:r w:rsidR="00DB7DBC" w:rsidRPr="00C27336">
        <w:rPr>
          <w:rFonts w:hint="cs"/>
          <w:b/>
          <w:bCs/>
          <w:rtl/>
        </w:rPr>
        <w:t>"</w:t>
      </w:r>
      <w:r w:rsidR="00DB7DBC" w:rsidRPr="00C27336">
        <w:rPr>
          <w:b/>
          <w:bCs/>
        </w:rPr>
        <w:t>Parsons</w:t>
      </w:r>
      <w:r w:rsidR="000C6672">
        <w:rPr>
          <w:rFonts w:hint="cs"/>
          <w:b/>
          <w:bCs/>
          <w:rtl/>
        </w:rPr>
        <w:t xml:space="preserve"> </w:t>
      </w:r>
      <w:r w:rsidR="00DB7DBC" w:rsidRPr="00C27336">
        <w:rPr>
          <w:b/>
          <w:bCs/>
        </w:rPr>
        <w:t>Brinckerho</w:t>
      </w:r>
      <w:r w:rsidR="009121ED">
        <w:rPr>
          <w:b/>
          <w:bCs/>
        </w:rPr>
        <w:t>f</w:t>
      </w:r>
      <w:r w:rsidR="00DB7DBC" w:rsidRPr="00C27336">
        <w:rPr>
          <w:b/>
          <w:bCs/>
        </w:rPr>
        <w:t>f</w:t>
      </w:r>
      <w:r w:rsidR="00DB7DBC" w:rsidRPr="00C27336">
        <w:rPr>
          <w:rFonts w:hint="cs"/>
          <w:b/>
          <w:bCs/>
          <w:rtl/>
        </w:rPr>
        <w:t>"</w:t>
      </w:r>
      <w:r w:rsidR="00DB7DBC">
        <w:rPr>
          <w:rFonts w:hint="cs"/>
          <w:rtl/>
        </w:rPr>
        <w:t xml:space="preserve"> (</w:t>
      </w:r>
      <w:r w:rsidR="00DB7DBC" w:rsidRPr="009121ED">
        <w:rPr>
          <w:rFonts w:hint="cs"/>
          <w:rtl/>
        </w:rPr>
        <w:t>להלן:</w:t>
      </w:r>
      <w:r w:rsidR="00DB7DBC" w:rsidRPr="005A69CC">
        <w:rPr>
          <w:rFonts w:hint="cs"/>
          <w:b/>
          <w:bCs/>
          <w:rtl/>
        </w:rPr>
        <w:t xml:space="preserve"> "</w:t>
      </w:r>
      <w:r w:rsidR="00DB7DBC" w:rsidRPr="005A69CC">
        <w:rPr>
          <w:rFonts w:hint="cs"/>
          <w:b/>
          <w:bCs/>
        </w:rPr>
        <w:t>PB</w:t>
      </w:r>
      <w:r w:rsidR="00DB7DBC" w:rsidRPr="005A69CC">
        <w:rPr>
          <w:rFonts w:hint="cs"/>
          <w:b/>
          <w:bCs/>
          <w:rtl/>
        </w:rPr>
        <w:t>"</w:t>
      </w:r>
      <w:r w:rsidR="00DB7DBC">
        <w:rPr>
          <w:rFonts w:hint="cs"/>
          <w:rtl/>
        </w:rPr>
        <w:t>)</w:t>
      </w:r>
      <w:r w:rsidR="000C6672">
        <w:rPr>
          <w:rFonts w:hint="cs"/>
          <w:rtl/>
        </w:rPr>
        <w:t xml:space="preserve"> </w:t>
      </w:r>
      <w:r w:rsidR="005F24FC">
        <w:rPr>
          <w:rFonts w:hint="cs"/>
          <w:rtl/>
        </w:rPr>
        <w:t xml:space="preserve">המעסיקה יועץ מומחה בתחום בשם ג'ון ג'ק טומסיק (להלן: "היועץ") </w:t>
      </w:r>
      <w:r>
        <w:rPr>
          <w:rFonts w:hint="cs"/>
          <w:rtl/>
        </w:rPr>
        <w:t>-</w:t>
      </w:r>
      <w:r w:rsidR="000C6672">
        <w:rPr>
          <w:rFonts w:hint="cs"/>
          <w:rtl/>
        </w:rPr>
        <w:t xml:space="preserve"> </w:t>
      </w:r>
      <w:r w:rsidR="005F24FC">
        <w:rPr>
          <w:rFonts w:hint="cs"/>
          <w:rtl/>
        </w:rPr>
        <w:t>ה</w:t>
      </w:r>
      <w:r w:rsidR="00DB7DBC" w:rsidRPr="00F61264">
        <w:rPr>
          <w:rFonts w:hint="cs"/>
          <w:rtl/>
        </w:rPr>
        <w:t xml:space="preserve">חברה </w:t>
      </w:r>
      <w:r w:rsidR="005F24FC">
        <w:rPr>
          <w:rFonts w:hint="cs"/>
          <w:rtl/>
        </w:rPr>
        <w:t xml:space="preserve">הינה חברה </w:t>
      </w:r>
      <w:r>
        <w:rPr>
          <w:rFonts w:hint="cs"/>
          <w:rtl/>
        </w:rPr>
        <w:t xml:space="preserve">בינלאומית עם נציגות קבועה בארץ, </w:t>
      </w:r>
      <w:r w:rsidR="00DB7DBC" w:rsidRPr="00F61264">
        <w:rPr>
          <w:rFonts w:hint="cs"/>
          <w:rtl/>
        </w:rPr>
        <w:t>בעלת ניסיון ב</w:t>
      </w:r>
      <w:r w:rsidR="00DB7DBC">
        <w:rPr>
          <w:rFonts w:hint="cs"/>
          <w:rtl/>
        </w:rPr>
        <w:t>תכנון והקמה של תחנות כוח פחמיות</w:t>
      </w:r>
      <w:r w:rsidR="00DB7DBC" w:rsidRPr="00F61264">
        <w:rPr>
          <w:rFonts w:hint="cs"/>
          <w:rtl/>
        </w:rPr>
        <w:t xml:space="preserve"> ובעלת יכולת המקצועית לספק את הייעוץ הנדרש ברמה </w:t>
      </w:r>
      <w:r w:rsidR="009121ED">
        <w:rPr>
          <w:rFonts w:hint="cs"/>
          <w:rtl/>
        </w:rPr>
        <w:t xml:space="preserve">שהוגדרה. </w:t>
      </w:r>
      <w:r>
        <w:rPr>
          <w:rFonts w:hint="cs"/>
          <w:rtl/>
        </w:rPr>
        <w:t xml:space="preserve">היועץ </w:t>
      </w:r>
      <w:r w:rsidR="000C6672">
        <w:rPr>
          <w:rFonts w:hint="cs"/>
          <w:rtl/>
        </w:rPr>
        <w:t xml:space="preserve">מטעמה </w:t>
      </w:r>
      <w:r>
        <w:rPr>
          <w:rFonts w:hint="cs"/>
          <w:rtl/>
        </w:rPr>
        <w:t>עסק</w:t>
      </w:r>
      <w:r w:rsidR="00763E9D">
        <w:rPr>
          <w:rFonts w:hint="cs"/>
          <w:rtl/>
        </w:rPr>
        <w:t xml:space="preserve"> </w:t>
      </w:r>
      <w:r w:rsidR="005A69CC">
        <w:rPr>
          <w:rFonts w:hint="cs"/>
          <w:rtl/>
        </w:rPr>
        <w:t xml:space="preserve">בשנים האחרונות </w:t>
      </w:r>
      <w:r w:rsidR="00DA1D7C">
        <w:rPr>
          <w:rFonts w:hint="cs"/>
          <w:rtl/>
        </w:rPr>
        <w:t>ב</w:t>
      </w:r>
      <w:r w:rsidR="00BD2850">
        <w:rPr>
          <w:rFonts w:hint="cs"/>
          <w:rtl/>
        </w:rPr>
        <w:t>י</w:t>
      </w:r>
      <w:r w:rsidR="00DA1D7C">
        <w:rPr>
          <w:rFonts w:hint="cs"/>
          <w:rtl/>
        </w:rPr>
        <w:t>יעוץ בתחום פרו</w:t>
      </w:r>
      <w:r w:rsidR="005A69CC">
        <w:rPr>
          <w:rFonts w:hint="cs"/>
          <w:rtl/>
        </w:rPr>
        <w:t>יקטי תשתית ואנרגיה</w:t>
      </w:r>
      <w:r w:rsidR="004A6C32">
        <w:rPr>
          <w:rFonts w:hint="cs"/>
          <w:rtl/>
        </w:rPr>
        <w:t xml:space="preserve"> בישראל</w:t>
      </w:r>
      <w:r w:rsidR="000C6672">
        <w:rPr>
          <w:rFonts w:hint="cs"/>
          <w:rtl/>
        </w:rPr>
        <w:t xml:space="preserve"> </w:t>
      </w:r>
      <w:r w:rsidR="001B50D9">
        <w:rPr>
          <w:rFonts w:hint="cs"/>
          <w:rtl/>
        </w:rPr>
        <w:t xml:space="preserve">ובין השאר עסק </w:t>
      </w:r>
      <w:r w:rsidR="004A6C32">
        <w:rPr>
          <w:rFonts w:hint="cs"/>
          <w:rtl/>
        </w:rPr>
        <w:t>ב</w:t>
      </w:r>
      <w:r w:rsidR="00D674C8">
        <w:rPr>
          <w:rFonts w:hint="cs"/>
          <w:rtl/>
        </w:rPr>
        <w:t xml:space="preserve">עבודת </w:t>
      </w:r>
      <w:r w:rsidR="006819C7">
        <w:rPr>
          <w:rFonts w:hint="cs"/>
          <w:rtl/>
        </w:rPr>
        <w:t xml:space="preserve">ניתוח יכולת ביצוע שימור </w:t>
      </w:r>
      <w:r w:rsidR="00301931" w:rsidRPr="005F24FC">
        <w:rPr>
          <w:rFonts w:hint="eastAsia"/>
          <w:rtl/>
        </w:rPr>
        <w:t>קר</w:t>
      </w:r>
      <w:r w:rsidR="006819C7">
        <w:rPr>
          <w:rFonts w:hint="cs"/>
          <w:rtl/>
        </w:rPr>
        <w:t xml:space="preserve"> ביחידות </w:t>
      </w:r>
      <w:r w:rsidR="004A6C32">
        <w:rPr>
          <w:rFonts w:hint="cs"/>
          <w:rtl/>
        </w:rPr>
        <w:t>ה</w:t>
      </w:r>
      <w:r w:rsidR="006819C7">
        <w:rPr>
          <w:rFonts w:hint="cs"/>
          <w:rtl/>
        </w:rPr>
        <w:t>פחמיות</w:t>
      </w:r>
      <w:r w:rsidR="004A6C32">
        <w:rPr>
          <w:rFonts w:hint="cs"/>
          <w:rtl/>
        </w:rPr>
        <w:t xml:space="preserve"> של החברה ויעוץ ב</w:t>
      </w:r>
      <w:r w:rsidR="006819C7">
        <w:rPr>
          <w:rFonts w:hint="cs"/>
          <w:rtl/>
        </w:rPr>
        <w:t xml:space="preserve">פרויקטי </w:t>
      </w:r>
      <w:r w:rsidR="004A6C32">
        <w:rPr>
          <w:rFonts w:hint="cs"/>
          <w:rtl/>
        </w:rPr>
        <w:t>בקרת עלויות הקמה</w:t>
      </w:r>
      <w:r w:rsidR="006819C7">
        <w:rPr>
          <w:rFonts w:hint="cs"/>
          <w:rtl/>
        </w:rPr>
        <w:t xml:space="preserve"> </w:t>
      </w:r>
      <w:r w:rsidR="004A6C32">
        <w:rPr>
          <w:rFonts w:hint="cs"/>
          <w:rtl/>
        </w:rPr>
        <w:t>ל</w:t>
      </w:r>
      <w:r w:rsidR="006819C7">
        <w:rPr>
          <w:rFonts w:hint="cs"/>
          <w:rtl/>
        </w:rPr>
        <w:t>תחנות כוח פרטיות</w:t>
      </w:r>
      <w:r w:rsidR="004A6C32">
        <w:rPr>
          <w:rFonts w:hint="cs"/>
          <w:rtl/>
        </w:rPr>
        <w:t xml:space="preserve"> בישראל</w:t>
      </w:r>
      <w:r w:rsidR="00BF0DF8">
        <w:rPr>
          <w:rFonts w:hint="cs"/>
          <w:rtl/>
        </w:rPr>
        <w:t>.</w:t>
      </w:r>
      <w:r w:rsidR="00773F10">
        <w:rPr>
          <w:rFonts w:hint="cs"/>
          <w:rtl/>
        </w:rPr>
        <w:t xml:space="preserve"> </w:t>
      </w:r>
      <w:r w:rsidR="00F965F8">
        <w:rPr>
          <w:rFonts w:hint="cs"/>
          <w:rtl/>
        </w:rPr>
        <w:t>להערכתנו</w:t>
      </w:r>
      <w:r w:rsidR="008470EB">
        <w:rPr>
          <w:rFonts w:hint="cs"/>
          <w:rtl/>
        </w:rPr>
        <w:t xml:space="preserve"> הראשונית</w:t>
      </w:r>
      <w:r w:rsidR="00F965F8">
        <w:rPr>
          <w:rFonts w:hint="cs"/>
          <w:rtl/>
        </w:rPr>
        <w:t xml:space="preserve">, העלות הכוללת של ההתקשרות עם הספק </w:t>
      </w:r>
      <w:r w:rsidR="00F965F8">
        <w:rPr>
          <w:rFonts w:hint="cs"/>
        </w:rPr>
        <w:t>PB</w:t>
      </w:r>
      <w:r w:rsidR="00F965F8">
        <w:rPr>
          <w:rFonts w:hint="cs"/>
          <w:rtl/>
        </w:rPr>
        <w:t xml:space="preserve"> תעמוד על כ-</w:t>
      </w:r>
      <w:r w:rsidR="000C6672">
        <w:rPr>
          <w:rFonts w:hint="cs"/>
          <w:rtl/>
        </w:rPr>
        <w:t>350</w:t>
      </w:r>
      <w:r w:rsidR="00A175F5">
        <w:rPr>
          <w:rFonts w:hint="cs"/>
          <w:rtl/>
        </w:rPr>
        <w:t xml:space="preserve"> אלף ₪ לא כולל מע"מ.</w:t>
      </w:r>
    </w:p>
    <w:p w:rsidR="00926B36" w:rsidRDefault="00926B36" w:rsidP="005F24FC">
      <w:pPr>
        <w:spacing w:line="360" w:lineRule="auto"/>
        <w:jc w:val="both"/>
        <w:rPr>
          <w:rtl/>
        </w:rPr>
      </w:pPr>
      <w:r>
        <w:rPr>
          <w:rFonts w:hint="cs"/>
          <w:rtl/>
        </w:rPr>
        <w:t>להלן תמצית ניסיו</w:t>
      </w:r>
      <w:r w:rsidR="005F24FC">
        <w:rPr>
          <w:rFonts w:hint="cs"/>
          <w:rtl/>
        </w:rPr>
        <w:t>נה</w:t>
      </w:r>
      <w:r>
        <w:rPr>
          <w:rFonts w:hint="cs"/>
          <w:rtl/>
        </w:rPr>
        <w:t xml:space="preserve"> </w:t>
      </w:r>
      <w:r w:rsidR="005F24FC">
        <w:rPr>
          <w:rFonts w:hint="cs"/>
          <w:rtl/>
        </w:rPr>
        <w:t>ה</w:t>
      </w:r>
      <w:r>
        <w:rPr>
          <w:rFonts w:hint="cs"/>
          <w:rtl/>
        </w:rPr>
        <w:t>ייחודי</w:t>
      </w:r>
      <w:r w:rsidR="005F24FC">
        <w:rPr>
          <w:rFonts w:hint="cs"/>
          <w:rtl/>
        </w:rPr>
        <w:t xml:space="preserve"> והבינלאומי</w:t>
      </w:r>
      <w:r>
        <w:rPr>
          <w:rFonts w:hint="cs"/>
          <w:rtl/>
        </w:rPr>
        <w:t xml:space="preserve"> בתחום הקמת מתקנים להפחתת פליטות במסגרת הקמת ושיפוץ של תחנות פחמיות:</w:t>
      </w:r>
    </w:p>
    <w:p w:rsidR="00052024" w:rsidRDefault="00052024" w:rsidP="003B3771">
      <w:pPr>
        <w:spacing w:line="360" w:lineRule="auto"/>
        <w:jc w:val="both"/>
        <w:rPr>
          <w:rtl/>
        </w:rPr>
      </w:pPr>
      <w:r>
        <w:rPr>
          <w:rFonts w:hint="cs"/>
          <w:rtl/>
        </w:rPr>
        <w:t>1.בתקופה</w:t>
      </w:r>
      <w:r w:rsidR="003B3771">
        <w:rPr>
          <w:rFonts w:hint="cs"/>
          <w:rtl/>
        </w:rPr>
        <w:t xml:space="preserve"> 2007-2010 שימש היועץ כמנהל אתר של שיפוץ והקמה מחדש של תחנת כח פחמית בגודל של 600 </w:t>
      </w:r>
      <w:r w:rsidR="003B3771">
        <w:rPr>
          <w:rFonts w:hint="cs"/>
        </w:rPr>
        <w:t>MW</w:t>
      </w:r>
      <w:r w:rsidR="003B3771">
        <w:rPr>
          <w:rFonts w:hint="cs"/>
          <w:rtl/>
        </w:rPr>
        <w:t xml:space="preserve">, "מריסה מזרח" 3 בבולגריה. השיפוץ והקמה מחדש כללו תוספת של מתקנים להפחתת פליטות - </w:t>
      </w:r>
      <w:r w:rsidR="003B3771">
        <w:rPr>
          <w:rFonts w:hint="cs"/>
        </w:rPr>
        <w:t>FGD</w:t>
      </w:r>
      <w:r w:rsidR="003B3771">
        <w:rPr>
          <w:rFonts w:hint="cs"/>
          <w:rtl/>
        </w:rPr>
        <w:t xml:space="preserve"> שנועדו להביא את תחנת הכח הפחמית המשופצת לעמוד בתקני הפחתת פליטות של אירופה.</w:t>
      </w:r>
    </w:p>
    <w:p w:rsidR="003B3771" w:rsidRDefault="003B3771" w:rsidP="003B3771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2. בתקופה 2003-2006 שימש היועץ כמנהל אתר של הקמה של תחנת כח פחמית בגודל של 600 </w:t>
      </w:r>
      <w:r>
        <w:rPr>
          <w:rFonts w:hint="cs"/>
        </w:rPr>
        <w:t>MW</w:t>
      </w:r>
      <w:r>
        <w:rPr>
          <w:rFonts w:hint="cs"/>
          <w:rtl/>
        </w:rPr>
        <w:t xml:space="preserve">, בוייטנאם. האתר נבנה במסגרת קונסורציום בינלאומי שכלל את החברות </w:t>
      </w:r>
      <w:r w:rsidRPr="00926B36">
        <w:t xml:space="preserve">Sumitomo, Stone and Webster, GE </w:t>
      </w:r>
      <w:r>
        <w:t>,</w:t>
      </w:r>
      <w:r w:rsidRPr="00926B36">
        <w:t xml:space="preserve"> Mistui Babcock</w:t>
      </w:r>
      <w:r>
        <w:rPr>
          <w:rFonts w:hint="cs"/>
          <w:rtl/>
        </w:rPr>
        <w:t xml:space="preserve">. ההקמה כללה תוספת של יחידות להפחתת פליטות - </w:t>
      </w:r>
      <w:r>
        <w:rPr>
          <w:rFonts w:hint="cs"/>
        </w:rPr>
        <w:t>FGD</w:t>
      </w:r>
      <w:r>
        <w:rPr>
          <w:rFonts w:hint="cs"/>
          <w:rtl/>
        </w:rPr>
        <w:t xml:space="preserve"> שנועדו לעמוד בתקני הפחתת פליטות של הבנק העולמי.</w:t>
      </w:r>
    </w:p>
    <w:p w:rsidR="003B3771" w:rsidRPr="003B3771" w:rsidRDefault="003B3771" w:rsidP="003B3771">
      <w:pPr>
        <w:spacing w:line="360" w:lineRule="auto"/>
        <w:jc w:val="both"/>
        <w:rPr>
          <w:rtl/>
        </w:rPr>
      </w:pPr>
    </w:p>
    <w:p w:rsidR="00926B36" w:rsidRPr="00926B36" w:rsidRDefault="00926B36" w:rsidP="00926B36">
      <w:pPr>
        <w:pStyle w:val="ae"/>
        <w:jc w:val="right"/>
        <w:rPr>
          <w:rtl/>
        </w:rPr>
      </w:pPr>
    </w:p>
    <w:p w:rsidR="00926B36" w:rsidRPr="00926B36" w:rsidRDefault="00926B36" w:rsidP="00926B36">
      <w:pPr>
        <w:pStyle w:val="ae"/>
        <w:jc w:val="right"/>
      </w:pPr>
    </w:p>
    <w:p w:rsidR="00926B36" w:rsidRPr="00926B36" w:rsidRDefault="00926B36" w:rsidP="00926B36">
      <w:pPr>
        <w:spacing w:line="360" w:lineRule="auto"/>
        <w:jc w:val="both"/>
        <w:rPr>
          <w:rtl/>
        </w:rPr>
      </w:pPr>
    </w:p>
    <w:p w:rsidR="00E504B7" w:rsidRDefault="00E504B7">
      <w:pPr>
        <w:spacing w:line="360" w:lineRule="auto"/>
        <w:jc w:val="both"/>
        <w:rPr>
          <w:u w:val="single"/>
          <w:rtl/>
        </w:rPr>
      </w:pPr>
    </w:p>
    <w:p w:rsidR="00926B36" w:rsidRDefault="00926B36">
      <w:pPr>
        <w:spacing w:line="360" w:lineRule="auto"/>
        <w:jc w:val="both"/>
        <w:rPr>
          <w:u w:val="single"/>
          <w:rtl/>
        </w:rPr>
      </w:pPr>
    </w:p>
    <w:p w:rsidR="00F272EE" w:rsidRDefault="00C27336">
      <w:pPr>
        <w:spacing w:line="360" w:lineRule="auto"/>
        <w:jc w:val="both"/>
        <w:rPr>
          <w:b/>
          <w:bCs/>
          <w:rtl/>
        </w:rPr>
      </w:pPr>
      <w:r w:rsidRPr="00B64380">
        <w:rPr>
          <w:rFonts w:hint="cs"/>
          <w:b/>
          <w:bCs/>
          <w:rtl/>
        </w:rPr>
        <w:lastRenderedPageBreak/>
        <w:t>לאור האמור אנ</w:t>
      </w:r>
      <w:r w:rsidR="00D5210D">
        <w:rPr>
          <w:rFonts w:hint="cs"/>
          <w:b/>
          <w:bCs/>
          <w:rtl/>
        </w:rPr>
        <w:t>ו</w:t>
      </w:r>
      <w:r w:rsidRPr="00B64380">
        <w:rPr>
          <w:rFonts w:hint="cs"/>
          <w:b/>
          <w:bCs/>
          <w:rtl/>
        </w:rPr>
        <w:t xml:space="preserve"> סבור</w:t>
      </w:r>
      <w:r w:rsidR="00D5210D">
        <w:rPr>
          <w:rFonts w:hint="cs"/>
          <w:b/>
          <w:bCs/>
          <w:rtl/>
        </w:rPr>
        <w:t>ים</w:t>
      </w:r>
      <w:r w:rsidRPr="00B64380">
        <w:rPr>
          <w:rFonts w:hint="cs"/>
          <w:b/>
          <w:bCs/>
          <w:rtl/>
        </w:rPr>
        <w:t xml:space="preserve"> כי יש לראות את </w:t>
      </w:r>
      <w:r w:rsidR="000C6672">
        <w:rPr>
          <w:rFonts w:hint="cs"/>
          <w:b/>
          <w:bCs/>
          <w:rtl/>
        </w:rPr>
        <w:t>הי</w:t>
      </w:r>
      <w:r w:rsidR="00212ABC">
        <w:rPr>
          <w:rFonts w:hint="cs"/>
          <w:b/>
          <w:bCs/>
          <w:rtl/>
        </w:rPr>
        <w:t>ועץ</w:t>
      </w:r>
      <w:r w:rsidR="000C6672">
        <w:rPr>
          <w:rFonts w:hint="cs"/>
          <w:b/>
          <w:bCs/>
          <w:rtl/>
        </w:rPr>
        <w:t xml:space="preserve"> מ</w:t>
      </w:r>
      <w:r w:rsidRPr="00C27336">
        <w:rPr>
          <w:rFonts w:hint="cs"/>
          <w:b/>
          <w:bCs/>
          <w:rtl/>
        </w:rPr>
        <w:t xml:space="preserve">חברת </w:t>
      </w:r>
      <w:r w:rsidR="00674407">
        <w:rPr>
          <w:rFonts w:hint="cs"/>
          <w:b/>
          <w:bCs/>
        </w:rPr>
        <w:t>PB</w:t>
      </w:r>
      <w:r w:rsidRPr="00B64380">
        <w:rPr>
          <w:rFonts w:hint="cs"/>
          <w:b/>
          <w:bCs/>
          <w:rtl/>
        </w:rPr>
        <w:t xml:space="preserve"> כספק יחיד המסוגל לבצע את העבודה הנדרשת. </w:t>
      </w:r>
    </w:p>
    <w:p w:rsidR="00C27336" w:rsidRDefault="00C27336" w:rsidP="00623CE2">
      <w:pPr>
        <w:spacing w:line="360" w:lineRule="auto"/>
        <w:jc w:val="both"/>
        <w:rPr>
          <w:rtl/>
        </w:rPr>
      </w:pPr>
    </w:p>
    <w:p w:rsidR="00B64380" w:rsidRDefault="00B64380" w:rsidP="00D5210D">
      <w:pPr>
        <w:spacing w:line="360" w:lineRule="auto"/>
        <w:jc w:val="both"/>
        <w:rPr>
          <w:rtl/>
        </w:rPr>
      </w:pPr>
      <w:r w:rsidRPr="005E113B">
        <w:rPr>
          <w:rFonts w:hint="cs"/>
          <w:rtl/>
        </w:rPr>
        <w:t xml:space="preserve">בהתאם לקבוע בתקנה מס' </w:t>
      </w:r>
      <w:r>
        <w:rPr>
          <w:rFonts w:hint="cs"/>
          <w:rtl/>
        </w:rPr>
        <w:t xml:space="preserve">3א (א) (2) לתקנות חובת המכרזים, התשנ"ב </w:t>
      </w:r>
      <w:r>
        <w:rPr>
          <w:rtl/>
        </w:rPr>
        <w:t>–</w:t>
      </w:r>
      <w:r>
        <w:rPr>
          <w:rFonts w:hint="cs"/>
          <w:rtl/>
        </w:rPr>
        <w:t xml:space="preserve"> 1993, רשאי אדם הסבור כי קיים ספק אחר המסוגל לבצע את ההתקשרות המפורטת לעיל, לפנות אל הרשות ולהודיעה, על קיומו של ספק ישראלי אחר </w:t>
      </w:r>
      <w:r w:rsidR="00D5210D">
        <w:rPr>
          <w:rFonts w:hint="cs"/>
          <w:rtl/>
        </w:rPr>
        <w:t>העומד בתנאי הסף שהוגדרו ו</w:t>
      </w:r>
      <w:r>
        <w:rPr>
          <w:rFonts w:hint="cs"/>
          <w:rtl/>
        </w:rPr>
        <w:t xml:space="preserve">המסוגל </w:t>
      </w:r>
      <w:r w:rsidR="00D5210D">
        <w:rPr>
          <w:rFonts w:hint="cs"/>
          <w:rtl/>
        </w:rPr>
        <w:t xml:space="preserve">להערכתו </w:t>
      </w:r>
      <w:r>
        <w:rPr>
          <w:rFonts w:hint="cs"/>
          <w:rtl/>
        </w:rPr>
        <w:t xml:space="preserve">לבצע את </w:t>
      </w:r>
      <w:r w:rsidR="00D5210D">
        <w:rPr>
          <w:rFonts w:hint="cs"/>
          <w:rtl/>
        </w:rPr>
        <w:t>מטלות העבודה באופן מלא</w:t>
      </w:r>
      <w:r>
        <w:rPr>
          <w:rFonts w:hint="cs"/>
          <w:rtl/>
        </w:rPr>
        <w:t xml:space="preserve">. </w:t>
      </w:r>
    </w:p>
    <w:p w:rsidR="00624FD0" w:rsidRDefault="00624FD0" w:rsidP="00623CE2">
      <w:pPr>
        <w:spacing w:line="360" w:lineRule="auto"/>
        <w:jc w:val="both"/>
        <w:rPr>
          <w:rtl/>
        </w:rPr>
      </w:pPr>
    </w:p>
    <w:bookmarkEnd w:id="0"/>
    <w:bookmarkEnd w:id="1"/>
    <w:p w:rsidR="003C789B" w:rsidRDefault="003C789B" w:rsidP="003C789B">
      <w:pPr>
        <w:spacing w:before="240" w:line="360" w:lineRule="auto"/>
        <w:jc w:val="center"/>
        <w:rPr>
          <w:rtl/>
        </w:rPr>
      </w:pPr>
      <w:r>
        <w:rPr>
          <w:rFonts w:hint="cs"/>
          <w:noProof/>
          <w:rtl/>
          <w:lang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2209800</wp:posOffset>
            </wp:positionH>
            <wp:positionV relativeFrom="paragraph">
              <wp:posOffset>332740</wp:posOffset>
            </wp:positionV>
            <wp:extent cx="942975" cy="355600"/>
            <wp:effectExtent l="19050" t="0" r="9525" b="0"/>
            <wp:wrapThrough wrapText="bothSides">
              <wp:wrapPolygon edited="0">
                <wp:start x="-436" y="0"/>
                <wp:lineTo x="-436" y="20829"/>
                <wp:lineTo x="21818" y="20829"/>
                <wp:lineTo x="21818" y="0"/>
                <wp:lineTo x="-436" y="0"/>
              </wp:wrapPolygon>
            </wp:wrapThrough>
            <wp:docPr id="2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35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cs"/>
          <w:rtl/>
        </w:rPr>
        <w:t>בכבוד רב,</w:t>
      </w:r>
    </w:p>
    <w:p w:rsidR="003C789B" w:rsidRDefault="003C789B" w:rsidP="003C789B">
      <w:pPr>
        <w:spacing w:before="240" w:line="360" w:lineRule="auto"/>
        <w:jc w:val="center"/>
        <w:rPr>
          <w:rtl/>
        </w:rPr>
      </w:pPr>
    </w:p>
    <w:p w:rsidR="00683BBB" w:rsidRDefault="003C789B" w:rsidP="003C789B">
      <w:pPr>
        <w:jc w:val="center"/>
        <w:rPr>
          <w:rtl/>
        </w:rPr>
      </w:pPr>
      <w:r>
        <w:rPr>
          <w:rFonts w:hint="cs"/>
          <w:rtl/>
        </w:rPr>
        <w:t>טטיאנה אילריונוב</w:t>
      </w:r>
    </w:p>
    <w:p w:rsidR="003C789B" w:rsidRDefault="003C789B" w:rsidP="003C789B">
      <w:pPr>
        <w:jc w:val="center"/>
        <w:rPr>
          <w:rtl/>
        </w:rPr>
      </w:pPr>
      <w:r>
        <w:rPr>
          <w:rFonts w:hint="cs"/>
          <w:rtl/>
        </w:rPr>
        <w:t>ראש אגף איכות הסיבה</w:t>
      </w:r>
    </w:p>
    <w:sectPr w:rsidR="003C789B" w:rsidSect="00212ABC">
      <w:headerReference w:type="default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7" w:h="16840" w:code="9"/>
      <w:pgMar w:top="1440" w:right="1701" w:bottom="1440" w:left="1560" w:header="720" w:footer="198" w:gutter="0"/>
      <w:cols w:space="720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7CE5" w:rsidRDefault="00077CE5">
      <w:r>
        <w:separator/>
      </w:r>
    </w:p>
  </w:endnote>
  <w:endnote w:type="continuationSeparator" w:id="0">
    <w:p w:rsidR="00077CE5" w:rsidRDefault="00077C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Layout w:type="fixed"/>
      <w:tblLook w:val="0000"/>
    </w:tblPr>
    <w:tblGrid>
      <w:gridCol w:w="2526"/>
      <w:gridCol w:w="2861"/>
      <w:gridCol w:w="3261"/>
    </w:tblGrid>
    <w:tr w:rsidR="002A2D8C">
      <w:trPr>
        <w:trHeight w:val="851"/>
        <w:jc w:val="right"/>
      </w:trPr>
      <w:tc>
        <w:tcPr>
          <w:tcW w:w="2526" w:type="dxa"/>
        </w:tcPr>
        <w:p w:rsidR="002A2D8C" w:rsidRDefault="000D4112">
          <w:pPr>
            <w:pStyle w:val="a4"/>
            <w:tabs>
              <w:tab w:val="clear" w:pos="4153"/>
            </w:tabs>
            <w:spacing w:line="200" w:lineRule="exact"/>
            <w:jc w:val="center"/>
            <w:rPr>
              <w:rFonts w:cs="Times New Roman"/>
              <w:sz w:val="24"/>
              <w:szCs w:val="22"/>
              <w:rtl/>
            </w:rPr>
          </w:pPr>
          <w:r w:rsidRPr="000D4112">
            <w:rPr>
              <w:noProof/>
              <w:rtl/>
              <w:lang w:eastAsia="en-US"/>
            </w:rPr>
            <w:pict>
              <v:line id="_x0000_s2049" style="position:absolute;left:0;text-align:left;z-index:251656192;mso-position-horizontal-relative:page" from="1in,-1.4pt" to="518.45pt,-1.35pt" o:allowincell="f">
                <v:stroke startarrowwidth="narrow" startarrowlength="short" endarrowwidth="narrow" endarrowlength="short"/>
                <w10:wrap anchorx="page"/>
              </v:line>
            </w:pict>
          </w:r>
          <w:r w:rsidRPr="000D4112">
            <w:rPr>
              <w:noProof/>
              <w:rtl/>
              <w:lang w:eastAsia="en-US"/>
            </w:rPr>
            <w:pict>
              <v:line id="_x0000_s2050" style="position:absolute;left:0;text-align:left;z-index:251657216;mso-position-horizontal-relative:page" from="1in,-1.4pt" to="518.45pt,-1.35pt" o:allowincell="f">
                <v:stroke startarrowwidth="narrow" startarrowlength="short" endarrowwidth="narrow" endarrowlength="short"/>
                <w10:wrap anchorx="page"/>
              </v:line>
            </w:pict>
          </w:r>
          <w:r w:rsidR="002A2D8C">
            <w:rPr>
              <w:rFonts w:cs="Times New Roman"/>
              <w:sz w:val="24"/>
              <w:szCs w:val="22"/>
              <w:rtl/>
            </w:rPr>
            <w:t>ת.ד 1296 ירושלים, 91012</w:t>
          </w:r>
        </w:p>
        <w:p w:rsidR="002A2D8C" w:rsidRDefault="002A2D8C">
          <w:pPr>
            <w:pStyle w:val="a4"/>
            <w:tabs>
              <w:tab w:val="clear" w:pos="4153"/>
            </w:tabs>
            <w:spacing w:line="200" w:lineRule="exact"/>
            <w:jc w:val="center"/>
            <w:rPr>
              <w:rFonts w:cs="Times New Roman"/>
              <w:sz w:val="24"/>
              <w:szCs w:val="22"/>
              <w:rtl/>
            </w:rPr>
          </w:pPr>
        </w:p>
        <w:p w:rsidR="002A2D8C" w:rsidRDefault="002A2D8C" w:rsidP="00ED3CD8">
          <w:pPr>
            <w:pStyle w:val="a4"/>
            <w:tabs>
              <w:tab w:val="clear" w:pos="4153"/>
            </w:tabs>
            <w:ind w:left="-108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2"/>
              <w:rtl/>
            </w:rPr>
            <w:t>972-2-6217111:</w:t>
          </w:r>
          <w:r>
            <w:rPr>
              <w:rFonts w:cs="Times New Roman"/>
              <w:sz w:val="24"/>
              <w:szCs w:val="24"/>
            </w:rPr>
            <w:sym w:font="Wingdings" w:char="F028"/>
          </w:r>
        </w:p>
        <w:p w:rsidR="002A2D8C" w:rsidRDefault="002A2D8C">
          <w:pPr>
            <w:pStyle w:val="a4"/>
            <w:tabs>
              <w:tab w:val="clear" w:pos="4153"/>
            </w:tabs>
            <w:jc w:val="center"/>
            <w:rPr>
              <w:rFonts w:cs="Times New Roman"/>
              <w:sz w:val="24"/>
              <w:szCs w:val="22"/>
            </w:rPr>
          </w:pPr>
        </w:p>
      </w:tc>
      <w:tc>
        <w:tcPr>
          <w:tcW w:w="2861" w:type="dxa"/>
        </w:tcPr>
        <w:p w:rsidR="002A2D8C" w:rsidRDefault="002A2D8C">
          <w:pPr>
            <w:pStyle w:val="a4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ingdings" w:char="F02F"/>
          </w:r>
        </w:p>
        <w:p w:rsidR="002A2D8C" w:rsidRDefault="002A2D8C">
          <w:pPr>
            <w:pStyle w:val="a4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ebdings" w:char="F09A"/>
          </w:r>
          <w:r w:rsidRPr="004869EC">
            <w:rPr>
              <w:rFonts w:cs="Times New Roman"/>
              <w:sz w:val="22"/>
              <w:szCs w:val="16"/>
              <w:lang w:val="fr-FR"/>
            </w:rPr>
            <w:t>info</w:t>
          </w:r>
          <w:r>
            <w:rPr>
              <w:rFonts w:cs="Times New Roman"/>
              <w:sz w:val="22"/>
              <w:szCs w:val="22"/>
              <w:rtl/>
            </w:rPr>
            <w:sym w:font="Arial" w:char="0040"/>
          </w:r>
          <w:r w:rsidRPr="004869EC">
            <w:rPr>
              <w:rFonts w:cs="Times New Roman"/>
              <w:sz w:val="22"/>
              <w:szCs w:val="16"/>
              <w:lang w:val="fr-FR"/>
            </w:rPr>
            <w:t>pua. il</w:t>
          </w:r>
          <w:r>
            <w:rPr>
              <w:rFonts w:cs="Times New Roman"/>
              <w:sz w:val="22"/>
              <w:szCs w:val="22"/>
            </w:rPr>
            <w:sym w:font="Webdings" w:char="F09A"/>
          </w:r>
          <w:r w:rsidRPr="004869EC">
            <w:rPr>
              <w:rFonts w:cs="Times New Roman"/>
              <w:sz w:val="22"/>
              <w:szCs w:val="16"/>
              <w:lang w:val="fr-FR"/>
            </w:rPr>
            <w:t xml:space="preserve"> </w:t>
          </w:r>
        </w:p>
        <w:p w:rsidR="002A2D8C" w:rsidRDefault="002A2D8C">
          <w:pPr>
            <w:pStyle w:val="a4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ingdings" w:char="F03A"/>
          </w:r>
          <w:r w:rsidRPr="004869EC">
            <w:rPr>
              <w:rFonts w:cs="Times New Roman"/>
              <w:sz w:val="22"/>
              <w:szCs w:val="16"/>
              <w:lang w:val="fr-FR"/>
            </w:rPr>
            <w:t xml:space="preserve"> Http: // www.pua.gov.il </w:t>
          </w:r>
          <w:r>
            <w:rPr>
              <w:rFonts w:cs="Times New Roman"/>
              <w:sz w:val="22"/>
              <w:szCs w:val="22"/>
            </w:rPr>
            <w:sym w:font="Wingdings" w:char="F03A"/>
          </w:r>
        </w:p>
        <w:p w:rsidR="002A2D8C" w:rsidRPr="004869EC" w:rsidRDefault="002A2D8C">
          <w:pPr>
            <w:pStyle w:val="a4"/>
            <w:jc w:val="center"/>
            <w:rPr>
              <w:rFonts w:cs="Times New Roman"/>
              <w:sz w:val="22"/>
              <w:szCs w:val="16"/>
              <w:lang w:val="fr-FR"/>
            </w:rPr>
          </w:pPr>
          <w:r w:rsidRPr="004869EC">
            <w:rPr>
              <w:rFonts w:cs="Times New Roman"/>
              <w:sz w:val="22"/>
              <w:szCs w:val="16"/>
              <w:lang w:val="fr-FR"/>
            </w:rPr>
            <w:t xml:space="preserve"> </w:t>
          </w:r>
        </w:p>
      </w:tc>
      <w:tc>
        <w:tcPr>
          <w:tcW w:w="3261" w:type="dxa"/>
        </w:tcPr>
        <w:p w:rsidR="002A2D8C" w:rsidRDefault="002A2D8C">
          <w:pPr>
            <w:pStyle w:val="a4"/>
            <w:bidi w:val="0"/>
            <w:spacing w:line="200" w:lineRule="exact"/>
            <w:jc w:val="center"/>
            <w:rPr>
              <w:rFonts w:cs="Times New Roman"/>
              <w:sz w:val="22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 w:val="22"/>
                  <w:szCs w:val="22"/>
                </w:rPr>
                <w:t>PO.Box 1296</w:t>
              </w:r>
            </w:smartTag>
            <w:r>
              <w:rPr>
                <w:rFonts w:cs="Times New Roman"/>
                <w:sz w:val="22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 w:val="22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 w:val="22"/>
              <w:szCs w:val="22"/>
            </w:rPr>
            <w:t>,91012</w:t>
          </w:r>
        </w:p>
        <w:p w:rsidR="002A2D8C" w:rsidRDefault="002A2D8C">
          <w:pPr>
            <w:pStyle w:val="a4"/>
            <w:bidi w:val="0"/>
            <w:spacing w:line="200" w:lineRule="exact"/>
            <w:rPr>
              <w:rFonts w:cs="Times New Roman"/>
              <w:sz w:val="22"/>
              <w:szCs w:val="22"/>
            </w:rPr>
          </w:pPr>
        </w:p>
        <w:p w:rsidR="002A2D8C" w:rsidRDefault="002A2D8C" w:rsidP="00ED3CD8">
          <w:pPr>
            <w:pStyle w:val="a4"/>
            <w:bidi w:val="0"/>
            <w:jc w:val="center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sym w:font="Webdings" w:char="F0CA"/>
          </w:r>
          <w:r>
            <w:rPr>
              <w:rFonts w:cs="Times New Roman"/>
              <w:sz w:val="22"/>
              <w:szCs w:val="22"/>
            </w:rPr>
            <w:t xml:space="preserve"> 972-2-6217122</w:t>
          </w:r>
          <w:r>
            <w:rPr>
              <w:rFonts w:cs="Times New Roman"/>
              <w:sz w:val="22"/>
              <w:szCs w:val="22"/>
            </w:rPr>
            <w:sym w:font="Webdings" w:char="F0CA"/>
          </w:r>
        </w:p>
        <w:p w:rsidR="002A2D8C" w:rsidRDefault="002A2D8C">
          <w:pPr>
            <w:pStyle w:val="a4"/>
            <w:tabs>
              <w:tab w:val="clear" w:pos="4153"/>
              <w:tab w:val="center" w:pos="4252"/>
            </w:tabs>
            <w:bidi w:val="0"/>
            <w:rPr>
              <w:rFonts w:cs="Times New Roman"/>
              <w:sz w:val="24"/>
              <w:szCs w:val="22"/>
            </w:rPr>
          </w:pPr>
        </w:p>
      </w:tc>
    </w:tr>
  </w:tbl>
  <w:p w:rsidR="002A2D8C" w:rsidRDefault="002A2D8C">
    <w:pPr>
      <w:pStyle w:val="a4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2D8C" w:rsidRDefault="002A2D8C">
    <w:pPr>
      <w:rPr>
        <w:rtl/>
      </w:rPr>
    </w:pPr>
  </w:p>
  <w:tbl>
    <w:tblPr>
      <w:bidiVisual/>
      <w:tblW w:w="0" w:type="auto"/>
      <w:tblLayout w:type="fixed"/>
      <w:tblLook w:val="0000"/>
    </w:tblPr>
    <w:tblGrid>
      <w:gridCol w:w="2570"/>
      <w:gridCol w:w="3100"/>
      <w:gridCol w:w="3261"/>
    </w:tblGrid>
    <w:tr w:rsidR="002A2D8C">
      <w:trPr>
        <w:trHeight w:val="993"/>
      </w:trPr>
      <w:tc>
        <w:tcPr>
          <w:tcW w:w="2570" w:type="dxa"/>
        </w:tcPr>
        <w:p w:rsidR="002A2D8C" w:rsidRPr="008D79CC" w:rsidRDefault="000D4112">
          <w:pPr>
            <w:pStyle w:val="a4"/>
            <w:tabs>
              <w:tab w:val="clear" w:pos="4153"/>
            </w:tabs>
            <w:jc w:val="center"/>
            <w:rPr>
              <w:rFonts w:ascii="Arial" w:hAnsi="Arial" w:cs="Arial"/>
              <w:sz w:val="24"/>
              <w:szCs w:val="22"/>
              <w:rtl/>
            </w:rPr>
          </w:pPr>
          <w:r w:rsidRPr="000D4112">
            <w:rPr>
              <w:noProof/>
              <w:rtl/>
              <w:lang w:eastAsia="en-US"/>
            </w:rPr>
            <w:pict>
              <v:line id="_x0000_s2051" style="position:absolute;left:0;text-align:left;z-index:251658240;mso-position-horizontal-relative:page" from="1in,-1.4pt" to="518.45pt,-1.35pt" o:allowincell="f">
                <v:stroke startarrowwidth="narrow" startarrowlength="short" endarrowwidth="narrow" endarrowlength="short"/>
                <w10:wrap anchorx="page"/>
              </v:line>
            </w:pict>
          </w:r>
          <w:r w:rsidRPr="000D4112">
            <w:rPr>
              <w:noProof/>
              <w:rtl/>
              <w:lang w:eastAsia="en-US"/>
            </w:rPr>
            <w:pict>
              <v:line id="_x0000_s2052" style="position:absolute;left:0;text-align:left;z-index:251659264;mso-position-horizontal-relative:page" from="1in,-1.4pt" to="518.45pt,-1.35pt" o:allowincell="f">
                <v:stroke startarrowwidth="narrow" startarrowlength="short" endarrowwidth="narrow" endarrowlength="short"/>
                <w10:wrap anchorx="page"/>
              </v:line>
            </w:pict>
          </w:r>
          <w:r w:rsidR="002A2D8C" w:rsidRPr="008D79CC">
            <w:rPr>
              <w:rFonts w:ascii="Arial" w:hAnsi="Arial" w:cs="Arial"/>
              <w:sz w:val="24"/>
              <w:szCs w:val="22"/>
              <w:rtl/>
            </w:rPr>
            <w:t>ת.ד 1296 ירושלים, 91012</w:t>
          </w:r>
        </w:p>
        <w:p w:rsidR="002A2D8C" w:rsidRDefault="002A2D8C">
          <w:pPr>
            <w:pStyle w:val="a4"/>
            <w:tabs>
              <w:tab w:val="clear" w:pos="4153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2A2D8C" w:rsidRDefault="002A2D8C">
          <w:pPr>
            <w:pStyle w:val="a4"/>
            <w:tabs>
              <w:tab w:val="clear" w:pos="4153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  <w:rtl/>
            </w:rPr>
            <w:t>6217111-2-972:</w:t>
          </w:r>
          <w:r>
            <w:rPr>
              <w:rFonts w:cs="Times New Roman"/>
              <w:sz w:val="24"/>
              <w:szCs w:val="24"/>
            </w:rPr>
            <w:sym w:font="Wingdings" w:char="F028"/>
          </w:r>
        </w:p>
        <w:p w:rsidR="002A2D8C" w:rsidRDefault="002A2D8C">
          <w:pPr>
            <w:pStyle w:val="a4"/>
            <w:tabs>
              <w:tab w:val="clear" w:pos="4153"/>
            </w:tabs>
            <w:jc w:val="center"/>
            <w:rPr>
              <w:rFonts w:cs="Times New Roman"/>
              <w:sz w:val="24"/>
              <w:szCs w:val="22"/>
            </w:rPr>
          </w:pPr>
        </w:p>
      </w:tc>
      <w:tc>
        <w:tcPr>
          <w:tcW w:w="3100" w:type="dxa"/>
        </w:tcPr>
        <w:p w:rsidR="002A2D8C" w:rsidRDefault="002A2D8C">
          <w:pPr>
            <w:pStyle w:val="a4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ingdings" w:char="F02F"/>
          </w:r>
        </w:p>
        <w:p w:rsidR="002A2D8C" w:rsidRDefault="002A2D8C">
          <w:pPr>
            <w:pStyle w:val="a4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ebdings" w:char="F09A"/>
          </w:r>
          <w:r>
            <w:rPr>
              <w:rFonts w:cs="Times New Roman"/>
              <w:sz w:val="22"/>
              <w:szCs w:val="16"/>
            </w:rPr>
            <w:t>info</w:t>
          </w:r>
          <w:r>
            <w:rPr>
              <w:rFonts w:cs="Times New Roman"/>
              <w:sz w:val="22"/>
              <w:szCs w:val="22"/>
              <w:rtl/>
            </w:rPr>
            <w:sym w:font="Arial" w:char="0040"/>
          </w:r>
          <w:r>
            <w:rPr>
              <w:rFonts w:cs="Times New Roman"/>
              <w:sz w:val="22"/>
              <w:szCs w:val="16"/>
            </w:rPr>
            <w:t>pua.gov il</w:t>
          </w:r>
          <w:r>
            <w:rPr>
              <w:rFonts w:cs="Times New Roman"/>
              <w:sz w:val="22"/>
              <w:szCs w:val="22"/>
            </w:rPr>
            <w:sym w:font="Webdings" w:char="F09A"/>
          </w:r>
          <w:r>
            <w:rPr>
              <w:rFonts w:cs="Times New Roman"/>
              <w:sz w:val="22"/>
              <w:szCs w:val="16"/>
            </w:rPr>
            <w:t xml:space="preserve"> </w:t>
          </w:r>
        </w:p>
        <w:p w:rsidR="002A2D8C" w:rsidRDefault="002A2D8C">
          <w:pPr>
            <w:pStyle w:val="a4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ingdings" w:char="F03A"/>
          </w:r>
          <w:r>
            <w:rPr>
              <w:rFonts w:cs="Times New Roman"/>
              <w:sz w:val="22"/>
              <w:szCs w:val="16"/>
            </w:rPr>
            <w:t xml:space="preserve"> Http: // www.pua.gov.il </w:t>
          </w:r>
          <w:r>
            <w:rPr>
              <w:rFonts w:cs="Times New Roman"/>
              <w:sz w:val="22"/>
              <w:szCs w:val="22"/>
            </w:rPr>
            <w:sym w:font="Wingdings" w:char="F03A"/>
          </w:r>
        </w:p>
        <w:p w:rsidR="002A2D8C" w:rsidRDefault="002A2D8C">
          <w:pPr>
            <w:pStyle w:val="a4"/>
            <w:jc w:val="center"/>
            <w:rPr>
              <w:rFonts w:cs="Times New Roman"/>
              <w:sz w:val="22"/>
              <w:szCs w:val="16"/>
            </w:rPr>
          </w:pPr>
          <w:r>
            <w:rPr>
              <w:rFonts w:cs="Times New Roman"/>
              <w:sz w:val="22"/>
              <w:szCs w:val="16"/>
            </w:rPr>
            <w:t xml:space="preserve"> </w:t>
          </w:r>
        </w:p>
      </w:tc>
      <w:tc>
        <w:tcPr>
          <w:tcW w:w="3261" w:type="dxa"/>
        </w:tcPr>
        <w:p w:rsidR="002A2D8C" w:rsidRDefault="002A2D8C">
          <w:pPr>
            <w:pStyle w:val="a4"/>
            <w:bidi w:val="0"/>
            <w:jc w:val="center"/>
            <w:rPr>
              <w:rFonts w:cs="Times New Roman"/>
              <w:sz w:val="22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 w:val="22"/>
                  <w:szCs w:val="22"/>
                </w:rPr>
                <w:t>PO.Box 1296</w:t>
              </w:r>
            </w:smartTag>
            <w:r>
              <w:rPr>
                <w:rFonts w:cs="Times New Roman"/>
                <w:sz w:val="22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 w:val="22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 w:val="22"/>
              <w:szCs w:val="22"/>
            </w:rPr>
            <w:t>,91012</w:t>
          </w:r>
        </w:p>
        <w:p w:rsidR="002A2D8C" w:rsidRDefault="002A2D8C">
          <w:pPr>
            <w:pStyle w:val="a4"/>
            <w:bidi w:val="0"/>
            <w:jc w:val="center"/>
            <w:rPr>
              <w:rFonts w:cs="Times New Roman"/>
              <w:sz w:val="22"/>
              <w:szCs w:val="22"/>
            </w:rPr>
          </w:pPr>
        </w:p>
        <w:p w:rsidR="002A2D8C" w:rsidRDefault="002A2D8C">
          <w:pPr>
            <w:pStyle w:val="a4"/>
            <w:bidi w:val="0"/>
            <w:jc w:val="center"/>
            <w:rPr>
              <w:rFonts w:cs="Times New Roman"/>
              <w:sz w:val="24"/>
              <w:szCs w:val="24"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  <w:p w:rsidR="002A2D8C" w:rsidRDefault="002A2D8C">
          <w:pPr>
            <w:pStyle w:val="a4"/>
            <w:tabs>
              <w:tab w:val="clear" w:pos="4153"/>
              <w:tab w:val="center" w:pos="4252"/>
            </w:tabs>
            <w:bidi w:val="0"/>
            <w:jc w:val="center"/>
            <w:rPr>
              <w:rFonts w:cs="Times New Roman"/>
              <w:sz w:val="24"/>
              <w:szCs w:val="22"/>
            </w:rPr>
          </w:pPr>
        </w:p>
      </w:tc>
    </w:tr>
  </w:tbl>
  <w:p w:rsidR="002A2D8C" w:rsidRDefault="002A2D8C">
    <w:pPr>
      <w:pStyle w:val="a4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7CE5" w:rsidRDefault="00077CE5">
      <w:r>
        <w:separator/>
      </w:r>
    </w:p>
  </w:footnote>
  <w:footnote w:type="continuationSeparator" w:id="0">
    <w:p w:rsidR="00077CE5" w:rsidRDefault="00077C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2D8C" w:rsidRDefault="002A2D8C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Borders>
        <w:bottom w:val="single" w:sz="6" w:space="0" w:color="auto"/>
      </w:tblBorders>
      <w:tblLayout w:type="fixed"/>
      <w:tblLook w:val="0000"/>
    </w:tblPr>
    <w:tblGrid>
      <w:gridCol w:w="2953"/>
      <w:gridCol w:w="2953"/>
      <w:gridCol w:w="2953"/>
    </w:tblGrid>
    <w:tr w:rsidR="002A2D8C">
      <w:tc>
        <w:tcPr>
          <w:tcW w:w="2953" w:type="dxa"/>
          <w:tcBorders>
            <w:bottom w:val="single" w:sz="6" w:space="0" w:color="auto"/>
          </w:tcBorders>
        </w:tcPr>
        <w:p w:rsidR="002A2D8C" w:rsidRDefault="002A2D8C">
          <w:pPr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2A2D8C" w:rsidRDefault="002A2D8C">
          <w:pPr>
            <w:jc w:val="center"/>
            <w:rPr>
              <w:b/>
              <w:bCs/>
              <w:sz w:val="24"/>
              <w:szCs w:val="28"/>
            </w:rPr>
          </w:pPr>
          <w:r>
            <w:rPr>
              <w:sz w:val="24"/>
              <w:szCs w:val="28"/>
              <w:rtl/>
            </w:rPr>
            <w:t xml:space="preserve">רשות </w:t>
          </w:r>
          <w:r>
            <w:rPr>
              <w:rFonts w:hint="cs"/>
              <w:sz w:val="24"/>
              <w:szCs w:val="28"/>
              <w:rtl/>
            </w:rPr>
            <w:t>ה</w:t>
          </w:r>
          <w:r>
            <w:rPr>
              <w:sz w:val="24"/>
              <w:szCs w:val="28"/>
              <w:rtl/>
            </w:rPr>
            <w:t>חשמל</w:t>
          </w:r>
        </w:p>
      </w:tc>
      <w:tc>
        <w:tcPr>
          <w:tcW w:w="2953" w:type="dxa"/>
          <w:tcBorders>
            <w:bottom w:val="single" w:sz="6" w:space="0" w:color="auto"/>
          </w:tcBorders>
        </w:tcPr>
        <w:p w:rsidR="002A2D8C" w:rsidRDefault="00477811">
          <w:pPr>
            <w:jc w:val="center"/>
            <w:rPr>
              <w:b/>
              <w:bCs/>
              <w:sz w:val="24"/>
            </w:rPr>
          </w:pPr>
          <w:r>
            <w:rPr>
              <w:b/>
              <w:bCs/>
              <w:noProof/>
              <w:sz w:val="24"/>
              <w:lang w:eastAsia="en-US"/>
            </w:rPr>
            <w:drawing>
              <wp:inline distT="0" distB="0" distL="0" distR="0">
                <wp:extent cx="661670" cy="707390"/>
                <wp:effectExtent l="19050" t="0" r="508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1670" cy="7073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53" w:type="dxa"/>
          <w:tcBorders>
            <w:bottom w:val="single" w:sz="6" w:space="0" w:color="auto"/>
          </w:tcBorders>
        </w:tcPr>
        <w:p w:rsidR="002A2D8C" w:rsidRDefault="002A2D8C">
          <w:pPr>
            <w:bidi w:val="0"/>
            <w:jc w:val="center"/>
            <w:rPr>
              <w:b/>
              <w:bCs/>
            </w:rPr>
          </w:pPr>
          <w:r>
            <w:rPr>
              <w:b/>
              <w:bCs/>
              <w:sz w:val="26"/>
            </w:rPr>
            <w:t xml:space="preserve">State of </w:t>
          </w:r>
          <w:smartTag w:uri="urn:schemas-microsoft-com:office:smarttags" w:element="PersonName">
            <w:smartTag w:uri="urn:schemas-microsoft-com:office:smarttags" w:element="country-region">
              <w:r>
                <w:rPr>
                  <w:b/>
                  <w:bCs/>
                  <w:sz w:val="26"/>
                </w:rPr>
                <w:t>Israel</w:t>
              </w:r>
            </w:smartTag>
          </w:smartTag>
        </w:p>
        <w:p w:rsidR="002A2D8C" w:rsidRDefault="002A2D8C">
          <w:pPr>
            <w:bidi w:val="0"/>
            <w:jc w:val="center"/>
            <w:rPr>
              <w:sz w:val="24"/>
            </w:rPr>
          </w:pPr>
          <w:r>
            <w:rPr>
              <w:sz w:val="24"/>
            </w:rPr>
            <w:t>Public Utilities Authority</w:t>
          </w:r>
        </w:p>
        <w:p w:rsidR="002A2D8C" w:rsidRDefault="002A2D8C">
          <w:pPr>
            <w:bidi w:val="0"/>
            <w:jc w:val="center"/>
            <w:rPr>
              <w:b/>
              <w:bCs/>
              <w:sz w:val="24"/>
            </w:rPr>
          </w:pPr>
          <w:r>
            <w:rPr>
              <w:sz w:val="24"/>
            </w:rPr>
            <w:t>Electricity</w:t>
          </w:r>
        </w:p>
      </w:tc>
    </w:tr>
  </w:tbl>
  <w:p w:rsidR="002A2D8C" w:rsidRDefault="002A2D8C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2380E"/>
    <w:multiLevelType w:val="hybridMultilevel"/>
    <w:tmpl w:val="39E0BFF6"/>
    <w:lvl w:ilvl="0" w:tplc="431846A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F225DF"/>
    <w:multiLevelType w:val="hybridMultilevel"/>
    <w:tmpl w:val="82BCF202"/>
    <w:lvl w:ilvl="0" w:tplc="431846A4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7B165AE"/>
    <w:multiLevelType w:val="hybridMultilevel"/>
    <w:tmpl w:val="6592F8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EBC2EF2"/>
    <w:multiLevelType w:val="hybridMultilevel"/>
    <w:tmpl w:val="756666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656369"/>
    <w:multiLevelType w:val="hybridMultilevel"/>
    <w:tmpl w:val="E1B4734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B7489C"/>
    <w:multiLevelType w:val="hybridMultilevel"/>
    <w:tmpl w:val="B27835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AD297F"/>
    <w:multiLevelType w:val="hybridMultilevel"/>
    <w:tmpl w:val="356A94E0"/>
    <w:lvl w:ilvl="0" w:tplc="C4880F8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D067EF"/>
    <w:multiLevelType w:val="hybridMultilevel"/>
    <w:tmpl w:val="0FE637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6B601C2"/>
    <w:multiLevelType w:val="hybridMultilevel"/>
    <w:tmpl w:val="53566A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B9F4E5E"/>
    <w:multiLevelType w:val="hybridMultilevel"/>
    <w:tmpl w:val="450AF79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7"/>
  </w:num>
  <w:num w:numId="5">
    <w:abstractNumId w:val="2"/>
  </w:num>
  <w:num w:numId="6">
    <w:abstractNumId w:val="4"/>
  </w:num>
  <w:num w:numId="7">
    <w:abstractNumId w:val="5"/>
  </w:num>
  <w:num w:numId="8">
    <w:abstractNumId w:val="9"/>
  </w:num>
  <w:num w:numId="9">
    <w:abstractNumId w:val="6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ED3CD8"/>
    <w:rsid w:val="000036ED"/>
    <w:rsid w:val="00030749"/>
    <w:rsid w:val="00052024"/>
    <w:rsid w:val="00071BC0"/>
    <w:rsid w:val="00076402"/>
    <w:rsid w:val="00077CE5"/>
    <w:rsid w:val="000834B2"/>
    <w:rsid w:val="00095BC2"/>
    <w:rsid w:val="00096291"/>
    <w:rsid w:val="000A25C0"/>
    <w:rsid w:val="000B7652"/>
    <w:rsid w:val="000C6672"/>
    <w:rsid w:val="000D4112"/>
    <w:rsid w:val="000E087F"/>
    <w:rsid w:val="000E28C4"/>
    <w:rsid w:val="00114356"/>
    <w:rsid w:val="00127A28"/>
    <w:rsid w:val="001356B2"/>
    <w:rsid w:val="00137B54"/>
    <w:rsid w:val="00155BB4"/>
    <w:rsid w:val="001653F1"/>
    <w:rsid w:val="001715D2"/>
    <w:rsid w:val="00172706"/>
    <w:rsid w:val="00197021"/>
    <w:rsid w:val="001A2ED7"/>
    <w:rsid w:val="001B50D9"/>
    <w:rsid w:val="001B6137"/>
    <w:rsid w:val="001B76BB"/>
    <w:rsid w:val="001E273C"/>
    <w:rsid w:val="00203C82"/>
    <w:rsid w:val="00211277"/>
    <w:rsid w:val="00212ABC"/>
    <w:rsid w:val="00216FBF"/>
    <w:rsid w:val="002225E1"/>
    <w:rsid w:val="0022694E"/>
    <w:rsid w:val="002543A6"/>
    <w:rsid w:val="00263CD6"/>
    <w:rsid w:val="002767C3"/>
    <w:rsid w:val="00276AC0"/>
    <w:rsid w:val="00285C62"/>
    <w:rsid w:val="00292662"/>
    <w:rsid w:val="002A2D8C"/>
    <w:rsid w:val="002A2E6B"/>
    <w:rsid w:val="002E16B2"/>
    <w:rsid w:val="002F4230"/>
    <w:rsid w:val="00301931"/>
    <w:rsid w:val="0031151E"/>
    <w:rsid w:val="00317112"/>
    <w:rsid w:val="00322993"/>
    <w:rsid w:val="00327ECC"/>
    <w:rsid w:val="00331EB4"/>
    <w:rsid w:val="003477DE"/>
    <w:rsid w:val="00357F7E"/>
    <w:rsid w:val="00375EE2"/>
    <w:rsid w:val="003B3771"/>
    <w:rsid w:val="003C1C4D"/>
    <w:rsid w:val="003C407F"/>
    <w:rsid w:val="003C789B"/>
    <w:rsid w:val="003D13F1"/>
    <w:rsid w:val="003F50C5"/>
    <w:rsid w:val="00405CD9"/>
    <w:rsid w:val="004477CB"/>
    <w:rsid w:val="0045776E"/>
    <w:rsid w:val="00462337"/>
    <w:rsid w:val="00477811"/>
    <w:rsid w:val="00477BF0"/>
    <w:rsid w:val="00482418"/>
    <w:rsid w:val="004869EC"/>
    <w:rsid w:val="00493BCF"/>
    <w:rsid w:val="004A6C32"/>
    <w:rsid w:val="004B01DD"/>
    <w:rsid w:val="004B0455"/>
    <w:rsid w:val="004B048D"/>
    <w:rsid w:val="004B5D26"/>
    <w:rsid w:val="004D4747"/>
    <w:rsid w:val="004D5F63"/>
    <w:rsid w:val="004F28F9"/>
    <w:rsid w:val="004F4EAF"/>
    <w:rsid w:val="005012AA"/>
    <w:rsid w:val="005230EA"/>
    <w:rsid w:val="00536E3E"/>
    <w:rsid w:val="00537562"/>
    <w:rsid w:val="00562EE8"/>
    <w:rsid w:val="005735A8"/>
    <w:rsid w:val="00593726"/>
    <w:rsid w:val="005A2D7E"/>
    <w:rsid w:val="005A69CC"/>
    <w:rsid w:val="005D6619"/>
    <w:rsid w:val="005E33C0"/>
    <w:rsid w:val="005F24FC"/>
    <w:rsid w:val="006075F2"/>
    <w:rsid w:val="006129B5"/>
    <w:rsid w:val="00623CE2"/>
    <w:rsid w:val="00624FD0"/>
    <w:rsid w:val="0062781C"/>
    <w:rsid w:val="006332BD"/>
    <w:rsid w:val="00674407"/>
    <w:rsid w:val="006819C7"/>
    <w:rsid w:val="00683BBB"/>
    <w:rsid w:val="006926FB"/>
    <w:rsid w:val="006A2E1F"/>
    <w:rsid w:val="006D099E"/>
    <w:rsid w:val="006D63F0"/>
    <w:rsid w:val="006E057B"/>
    <w:rsid w:val="007006B7"/>
    <w:rsid w:val="00715095"/>
    <w:rsid w:val="007169E5"/>
    <w:rsid w:val="00720211"/>
    <w:rsid w:val="00721D99"/>
    <w:rsid w:val="00736F6A"/>
    <w:rsid w:val="00763E9D"/>
    <w:rsid w:val="00773F10"/>
    <w:rsid w:val="007C28C3"/>
    <w:rsid w:val="007D0594"/>
    <w:rsid w:val="007D6F8E"/>
    <w:rsid w:val="007F5075"/>
    <w:rsid w:val="0080488E"/>
    <w:rsid w:val="008056D7"/>
    <w:rsid w:val="00820172"/>
    <w:rsid w:val="00822D7C"/>
    <w:rsid w:val="00831BB1"/>
    <w:rsid w:val="0084546C"/>
    <w:rsid w:val="008470EB"/>
    <w:rsid w:val="00870434"/>
    <w:rsid w:val="00886F0E"/>
    <w:rsid w:val="008912CB"/>
    <w:rsid w:val="00892975"/>
    <w:rsid w:val="008A2DC6"/>
    <w:rsid w:val="008A5515"/>
    <w:rsid w:val="008B2015"/>
    <w:rsid w:val="008E4063"/>
    <w:rsid w:val="009016C0"/>
    <w:rsid w:val="009121ED"/>
    <w:rsid w:val="00915A5E"/>
    <w:rsid w:val="00926B36"/>
    <w:rsid w:val="0093005E"/>
    <w:rsid w:val="00962048"/>
    <w:rsid w:val="00977D06"/>
    <w:rsid w:val="00980729"/>
    <w:rsid w:val="009C2A5C"/>
    <w:rsid w:val="009C5290"/>
    <w:rsid w:val="009C615F"/>
    <w:rsid w:val="009E3AD7"/>
    <w:rsid w:val="009F020E"/>
    <w:rsid w:val="00A0742A"/>
    <w:rsid w:val="00A175F5"/>
    <w:rsid w:val="00A20690"/>
    <w:rsid w:val="00A315FE"/>
    <w:rsid w:val="00A5118C"/>
    <w:rsid w:val="00A65262"/>
    <w:rsid w:val="00A95B9B"/>
    <w:rsid w:val="00AD4735"/>
    <w:rsid w:val="00AE559E"/>
    <w:rsid w:val="00AE57D6"/>
    <w:rsid w:val="00AF779F"/>
    <w:rsid w:val="00B117B9"/>
    <w:rsid w:val="00B26086"/>
    <w:rsid w:val="00B33F10"/>
    <w:rsid w:val="00B41CAD"/>
    <w:rsid w:val="00B460CC"/>
    <w:rsid w:val="00B52266"/>
    <w:rsid w:val="00B60720"/>
    <w:rsid w:val="00B64380"/>
    <w:rsid w:val="00B75C3C"/>
    <w:rsid w:val="00B767FF"/>
    <w:rsid w:val="00B846EF"/>
    <w:rsid w:val="00B85CED"/>
    <w:rsid w:val="00B950AD"/>
    <w:rsid w:val="00B9627D"/>
    <w:rsid w:val="00BB0EA3"/>
    <w:rsid w:val="00BB7A7B"/>
    <w:rsid w:val="00BC21FC"/>
    <w:rsid w:val="00BD2850"/>
    <w:rsid w:val="00BD3D51"/>
    <w:rsid w:val="00BD4C1E"/>
    <w:rsid w:val="00BE6A4F"/>
    <w:rsid w:val="00BF0DF8"/>
    <w:rsid w:val="00BF10B2"/>
    <w:rsid w:val="00BF31F4"/>
    <w:rsid w:val="00C01EDF"/>
    <w:rsid w:val="00C26205"/>
    <w:rsid w:val="00C264EA"/>
    <w:rsid w:val="00C27336"/>
    <w:rsid w:val="00C44553"/>
    <w:rsid w:val="00C51775"/>
    <w:rsid w:val="00C540BF"/>
    <w:rsid w:val="00C70830"/>
    <w:rsid w:val="00C84E0B"/>
    <w:rsid w:val="00C9471C"/>
    <w:rsid w:val="00CA150F"/>
    <w:rsid w:val="00CB45D4"/>
    <w:rsid w:val="00CC1A10"/>
    <w:rsid w:val="00CC51F6"/>
    <w:rsid w:val="00CF0364"/>
    <w:rsid w:val="00D17FF7"/>
    <w:rsid w:val="00D34F4B"/>
    <w:rsid w:val="00D5210D"/>
    <w:rsid w:val="00D52520"/>
    <w:rsid w:val="00D54300"/>
    <w:rsid w:val="00D674C8"/>
    <w:rsid w:val="00D72B07"/>
    <w:rsid w:val="00D74108"/>
    <w:rsid w:val="00D82145"/>
    <w:rsid w:val="00DA1D7C"/>
    <w:rsid w:val="00DB7DBC"/>
    <w:rsid w:val="00DC12A1"/>
    <w:rsid w:val="00DC2D55"/>
    <w:rsid w:val="00DD4EFD"/>
    <w:rsid w:val="00DF1740"/>
    <w:rsid w:val="00E02C81"/>
    <w:rsid w:val="00E050ED"/>
    <w:rsid w:val="00E07665"/>
    <w:rsid w:val="00E3443A"/>
    <w:rsid w:val="00E504B7"/>
    <w:rsid w:val="00E56EB8"/>
    <w:rsid w:val="00E57C35"/>
    <w:rsid w:val="00E97795"/>
    <w:rsid w:val="00EA0225"/>
    <w:rsid w:val="00ED3CD8"/>
    <w:rsid w:val="00ED5B1F"/>
    <w:rsid w:val="00F03DC8"/>
    <w:rsid w:val="00F05B00"/>
    <w:rsid w:val="00F23A6A"/>
    <w:rsid w:val="00F272EE"/>
    <w:rsid w:val="00F310A8"/>
    <w:rsid w:val="00F842A9"/>
    <w:rsid w:val="00F9627B"/>
    <w:rsid w:val="00F965F8"/>
    <w:rsid w:val="00FA5DB8"/>
    <w:rsid w:val="00FB1DA0"/>
    <w:rsid w:val="00FB3020"/>
    <w:rsid w:val="00FD0599"/>
    <w:rsid w:val="00FF257A"/>
    <w:rsid w:val="00FF6B59"/>
    <w:rsid w:val="00FF76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country-region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20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D3CD8"/>
    <w:pPr>
      <w:overflowPunct w:val="0"/>
      <w:autoSpaceDE w:val="0"/>
      <w:autoSpaceDN w:val="0"/>
      <w:bidi/>
      <w:adjustRightInd w:val="0"/>
      <w:textAlignment w:val="baseline"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D3CD8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footer"/>
    <w:basedOn w:val="a"/>
    <w:rsid w:val="00ED3CD8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5">
    <w:name w:val="List Paragraph"/>
    <w:basedOn w:val="a"/>
    <w:uiPriority w:val="34"/>
    <w:qFormat/>
    <w:rsid w:val="000B7652"/>
    <w:pPr>
      <w:overflowPunct/>
      <w:autoSpaceDE/>
      <w:autoSpaceDN/>
      <w:adjustRightInd/>
      <w:spacing w:line="360" w:lineRule="auto"/>
      <w:ind w:left="720"/>
      <w:contextualSpacing/>
      <w:jc w:val="both"/>
      <w:textAlignment w:val="auto"/>
    </w:pPr>
    <w:rPr>
      <w:rFonts w:ascii="Calibri" w:eastAsia="Calibri" w:hAnsi="Calibri"/>
      <w:sz w:val="22"/>
      <w:lang w:eastAsia="en-US"/>
    </w:rPr>
  </w:style>
  <w:style w:type="paragraph" w:styleId="a6">
    <w:name w:val="Balloon Text"/>
    <w:basedOn w:val="a"/>
    <w:link w:val="a7"/>
    <w:rsid w:val="008912CB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8912CB"/>
    <w:rPr>
      <w:rFonts w:ascii="Tahoma" w:hAnsi="Tahoma" w:cs="Tahoma"/>
      <w:sz w:val="16"/>
      <w:szCs w:val="16"/>
      <w:lang w:eastAsia="he-IL"/>
    </w:rPr>
  </w:style>
  <w:style w:type="paragraph" w:customStyle="1" w:styleId="Default">
    <w:name w:val="Default"/>
    <w:rsid w:val="00FB1DA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a8">
    <w:name w:val="annotation reference"/>
    <w:basedOn w:val="a0"/>
    <w:rsid w:val="00327ECC"/>
    <w:rPr>
      <w:sz w:val="16"/>
      <w:szCs w:val="16"/>
    </w:rPr>
  </w:style>
  <w:style w:type="paragraph" w:styleId="a9">
    <w:name w:val="annotation text"/>
    <w:basedOn w:val="a"/>
    <w:link w:val="aa"/>
    <w:rsid w:val="00327ECC"/>
    <w:rPr>
      <w:szCs w:val="20"/>
    </w:rPr>
  </w:style>
  <w:style w:type="character" w:customStyle="1" w:styleId="aa">
    <w:name w:val="טקסט הערה תו"/>
    <w:basedOn w:val="a0"/>
    <w:link w:val="a9"/>
    <w:rsid w:val="00327ECC"/>
    <w:rPr>
      <w:rFonts w:cs="David"/>
      <w:lang w:eastAsia="he-IL"/>
    </w:rPr>
  </w:style>
  <w:style w:type="paragraph" w:styleId="ab">
    <w:name w:val="annotation subject"/>
    <w:basedOn w:val="a9"/>
    <w:next w:val="a9"/>
    <w:link w:val="ac"/>
    <w:rsid w:val="00327ECC"/>
    <w:rPr>
      <w:b/>
      <w:bCs/>
    </w:rPr>
  </w:style>
  <w:style w:type="character" w:customStyle="1" w:styleId="ac">
    <w:name w:val="נושא הערה תו"/>
    <w:basedOn w:val="aa"/>
    <w:link w:val="ab"/>
    <w:rsid w:val="00327ECC"/>
    <w:rPr>
      <w:b/>
      <w:bCs/>
    </w:rPr>
  </w:style>
  <w:style w:type="paragraph" w:styleId="ad">
    <w:name w:val="Revision"/>
    <w:hidden/>
    <w:uiPriority w:val="99"/>
    <w:semiHidden/>
    <w:rsid w:val="00773F10"/>
    <w:rPr>
      <w:rFonts w:cs="David"/>
      <w:szCs w:val="24"/>
      <w:lang w:eastAsia="he-IL"/>
    </w:rPr>
  </w:style>
  <w:style w:type="paragraph" w:styleId="ae">
    <w:name w:val="Plain Text"/>
    <w:basedOn w:val="a"/>
    <w:link w:val="af"/>
    <w:uiPriority w:val="99"/>
    <w:unhideWhenUsed/>
    <w:rsid w:val="00926B36"/>
    <w:pPr>
      <w:overflowPunct/>
      <w:autoSpaceDE/>
      <w:autoSpaceDN/>
      <w:adjustRightInd/>
      <w:textAlignment w:val="auto"/>
    </w:pPr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af">
    <w:name w:val="טקסט רגיל תו"/>
    <w:basedOn w:val="a0"/>
    <w:link w:val="ae"/>
    <w:uiPriority w:val="99"/>
    <w:rsid w:val="00926B36"/>
    <w:rPr>
      <w:rFonts w:ascii="Consolas" w:eastAsiaTheme="minorHAnsi" w:hAnsi="Consolas" w:cstheme="minorBidi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269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איכות סביבה - מסמך קיים" ma:contentTypeID="0x010100681F8F0FBFAD2948A24DF71DF21E4B8D37005DCE3BE92E90654BB96932A44AA29241" ma:contentTypeVersion="12" ma:contentTypeDescription="צור מסמך חדש." ma:contentTypeScope="" ma:versionID="daf83c163ca280d3e82b93e2379f74c6">
  <xsd:schema xmlns:xsd="http://www.w3.org/2001/XMLSchema" xmlns:p="http://schemas.microsoft.com/office/2006/metadata/properties" xmlns:ns2="f0b14c28-bb19-4b43-9294-80df39bfc8d2" targetNamespace="http://schemas.microsoft.com/office/2006/metadata/properties" ma:root="true" ma:fieldsID="53f0bbb17878c9bda54d43fb842790da" ns2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SenderName" minOccurs="0"/>
                <xsd:element ref="ns2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AutoNumber" ma:index="8" nillable="true" ma:displayName="סימוכין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מזהה נושא" ma:internalName="SDCategoryID">
      <xsd:simpleType>
        <xsd:restriction base="dms:Text"/>
      </xsd:simpleType>
    </xsd:element>
    <xsd:element name="SDAuthor" ma:index="11" nillable="true" ma:displayName="מחבר" ma:internalName="SDAuthor">
      <xsd:simpleType>
        <xsd:restriction base="dms:Text"/>
      </xsd:simpleType>
    </xsd:element>
    <xsd:element name="SDDocDate" ma:index="12" nillable="true" ma:displayName="תאריך המסמך" ma:internalName="SDDocDate">
      <xsd:simpleType>
        <xsd:restriction base="dms:DateTime"/>
      </xsd:simpleType>
    </xsd:element>
    <xsd:element name="SDHebDate" ma:index="13" nillable="true" ma:displayName="תאריך עברי" ma:internalName="SDHebDate">
      <xsd:simpleType>
        <xsd:restriction base="dms:Text"/>
      </xsd:simpleType>
    </xsd:element>
    <xsd:element name="SDOriginalID" ma:index="14" nillable="true" ma:displayName="סימוכין מקורי" ma:internalName="SDOriginalID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Asmachta" ma:index="16" nillable="true" ma:displayName="אסמכתא" ma:internalName="SDAsmachta">
      <xsd:simpleType>
        <xsd:restriction base="dms:Text"/>
      </xsd:simpleType>
    </xsd:element>
    <xsd:element name="SDImportance" ma:index="17" nillable="true" ma:displayName="חשיבות" ma:internalName="SDImportance">
      <xsd:simpleType>
        <xsd:restriction base="dms:Number"/>
      </xsd:simpleType>
    </xsd:element>
    <xsd:element name="SDSenderName" ma:index="18" nillable="true" ma:displayName="שם השולח" ma:internalName="SDSenderName">
      <xsd:simpleType>
        <xsd:restriction base="dms:Text"/>
      </xsd:simpleType>
    </xsd:element>
    <xsd:element name="SDDocumentSource" ma:index="19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>
    <SDImportance xmlns="f0b14c28-bb19-4b43-9294-80df39bfc8d2">0</SDImportance>
    <SDSenderName xmlns="f0b14c28-bb19-4b43-9294-80df39bfc8d2" xsi:nil="true"/>
    <SDAuthor xmlns="f0b14c28-bb19-4b43-9294-80df39bfc8d2">Tanya</SDAuthor>
    <SDOriginalID xmlns="f0b14c28-bb19-4b43-9294-80df39bfc8d2" xsi:nil="true"/>
    <SDDocumentSource xmlns="f0b14c28-bb19-4b43-9294-80df39bfc8d2">OfficeAddIn</SDDocumentSource>
    <SDHebDate xmlns="f0b14c28-bb19-4b43-9294-80df39bfc8d2">ח' בתשרי, התשע"ו</SDHebDate>
    <AutoNumber xmlns="f0b14c28-bb19-4b43-9294-80df39bfc8d2">00840715</AutoNumber>
    <SDOfflineTo xmlns="f0b14c28-bb19-4b43-9294-80df39bfc8d2" xsi:nil="true"/>
    <SDCategories xmlns="f0b14c28-bb19-4b43-9294-80df39bfc8d2">:רשות החשמל:אגף איכות סביבה:יועצים;#</SDCategories>
    <SDCategoryID xmlns="f0b14c28-bb19-4b43-9294-80df39bfc8d2">cfeb6b3b6eef;#</SDCategoryID>
    <SDDocDate xmlns="f0b14c28-bb19-4b43-9294-80df39bfc8d2">2015-09-20T23:00:00+00:00</SDDocDate>
    <SDAsmachta xmlns="f0b14c28-bb19-4b43-9294-80df39bfc8d2" xsi:nil="true"/>
  </documentManagement>
</p:properties>
</file>

<file path=customXml/itemProps1.xml><?xml version="1.0" encoding="utf-8"?>
<ds:datastoreItem xmlns:ds="http://schemas.openxmlformats.org/officeDocument/2006/customXml" ds:itemID="{E2BD410F-A941-484A-8DF1-71EE501CD2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A50081A3-CD4A-441E-9725-840AD0B4DA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DA5AB2-00F8-42F7-B42B-AD4A56B1678B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23813B2B-5CB4-4F4E-B914-5442938DAA72}">
  <ds:schemaRefs>
    <ds:schemaRef ds:uri="http://schemas.microsoft.com/office/2006/metadata/properties"/>
    <ds:schemaRef ds:uri="f0b14c28-bb19-4b43-9294-80df39bfc8d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1064</TotalTime>
  <Pages>3</Pages>
  <Words>715</Words>
  <Characters>3579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העסקת ספק יחיד כיועץ הנדסי לקביעת עלות מוכרת לפרוייקט התקנת מתקנים להפחתת פליטות בתחנות כוח פחמיות</vt:lpstr>
      <vt:lpstr>חוות דעת העסקת ספק יחיד כיועץ הנדסי לקביעת עלות מוכרת לפרוייקט התקנת מתקנים להפחתת פליטות בתחנות כוח פחמיות</vt:lpstr>
    </vt:vector>
  </TitlesOfParts>
  <Company/>
  <LinksUpToDate>false</LinksUpToDate>
  <CharactersWithSpaces>4286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העסקת ספק יחיד כיועץ הנדסי לקביעת עלות מוכרת לפרוייקט התקנת מתקנים להפחתת פליטות בתחנות כוח פחמיות</dc:title>
  <dc:creator>docsuser</dc:creator>
  <cp:lastModifiedBy>tanya</cp:lastModifiedBy>
  <cp:revision>4</cp:revision>
  <cp:lastPrinted>2016-03-07T06:30:00Z</cp:lastPrinted>
  <dcterms:created xsi:type="dcterms:W3CDTF">2016-03-06T14:05:00Z</dcterms:created>
  <dcterms:modified xsi:type="dcterms:W3CDTF">2016-03-07T08:50:00Z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איכות סביבה - מסמך קיים</vt:lpwstr>
  </property>
  <property fmtid="{D5CDD505-2E9C-101B-9397-08002B2CF9AE}" pid="3" name="ContentTypeId">
    <vt:lpwstr>0x010100681F8F0FBFAD2948A24DF71DF21E4B8D37005DCE3BE92E90654BB96932A44AA29241</vt:lpwstr>
  </property>
  <property fmtid="{D5CDD505-2E9C-101B-9397-08002B2CF9AE}" pid="4" name="SDToList">
    <vt:lpwstr/>
  </property>
  <property fmtid="{D5CDD505-2E9C-101B-9397-08002B2CF9AE}" pid="5" name="Minhal_MisparTik">
    <vt:lpwstr>125 + 124</vt:lpwstr>
  </property>
</Properties>
</file>